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B4A1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3DAB7E8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8DF35CD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bookmarkStart w:id="0" w:name="OLE_LINK1"/>
      <w:r>
        <w:rPr>
          <w:rFonts w:hint="eastAsia"/>
          <w:b/>
          <w:bCs/>
          <w:sz w:val="72"/>
          <w:szCs w:val="72"/>
        </w:rPr>
        <w:t>高县人民医院</w:t>
      </w:r>
    </w:p>
    <w:p w14:paraId="2DA38CDE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关于液晶电视机采购项目的采购公告</w:t>
      </w:r>
    </w:p>
    <w:p w14:paraId="49AFAB99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p w14:paraId="34A82D27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bookmarkEnd w:id="0"/>
    <w:p w14:paraId="5EB2FDB3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35ECA683">
      <w:pPr>
        <w:spacing w:line="360" w:lineRule="auto"/>
        <w:ind w:right="-1"/>
        <w:jc w:val="left"/>
        <w:rPr>
          <w:b/>
          <w:bCs/>
          <w:sz w:val="40"/>
        </w:rPr>
      </w:pPr>
    </w:p>
    <w:p w14:paraId="6192FAA6">
      <w:pPr>
        <w:spacing w:line="360" w:lineRule="auto"/>
        <w:ind w:right="-1"/>
        <w:jc w:val="left"/>
        <w:rPr>
          <w:b/>
          <w:bCs/>
          <w:sz w:val="44"/>
        </w:rPr>
      </w:pPr>
    </w:p>
    <w:p w14:paraId="5AEC1FF9">
      <w:pPr>
        <w:spacing w:line="360" w:lineRule="auto"/>
        <w:ind w:right="-1"/>
        <w:jc w:val="left"/>
        <w:rPr>
          <w:b/>
          <w:bCs/>
          <w:sz w:val="44"/>
        </w:rPr>
      </w:pPr>
    </w:p>
    <w:p w14:paraId="1A9F238F">
      <w:pPr>
        <w:spacing w:line="360" w:lineRule="auto"/>
        <w:ind w:right="-1"/>
        <w:jc w:val="left"/>
        <w:rPr>
          <w:b/>
          <w:bCs/>
          <w:sz w:val="44"/>
        </w:rPr>
      </w:pPr>
    </w:p>
    <w:p w14:paraId="67B10DAA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6CDCCEDD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1AAB109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475320C6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5C25A45D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03EE3C43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549F8A">
      <w:pPr>
        <w:pStyle w:val="5"/>
        <w:rPr>
          <w:sz w:val="24"/>
        </w:rPr>
      </w:pPr>
    </w:p>
    <w:p w14:paraId="699F9CF3"/>
    <w:p w14:paraId="7003761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463FE3D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94800F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6BA502E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7F195C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2D7B7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65D6C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D4EDCF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AF690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DE21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A51AC9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9C058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737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09CD50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3AD4DE">
      <w:pPr>
        <w:spacing w:line="360" w:lineRule="auto"/>
        <w:ind w:right="-1"/>
        <w:jc w:val="left"/>
        <w:rPr>
          <w:sz w:val="21"/>
          <w:szCs w:val="21"/>
        </w:rPr>
      </w:pPr>
    </w:p>
    <w:p w14:paraId="78CEE9C4">
      <w:pPr>
        <w:spacing w:line="360" w:lineRule="auto"/>
        <w:ind w:right="-1"/>
        <w:jc w:val="left"/>
        <w:rPr>
          <w:sz w:val="21"/>
          <w:szCs w:val="21"/>
        </w:rPr>
      </w:pPr>
    </w:p>
    <w:p w14:paraId="6B3738B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C376C9">
      <w:pPr>
        <w:pStyle w:val="3"/>
        <w:spacing w:beforeLines="50" w:afterLines="50"/>
        <w:ind w:right="-1"/>
        <w:jc w:val="center"/>
        <w:rPr>
          <w:rFonts w:hint="default" w:ascii="微软雅黑" w:hAnsi="微软雅黑" w:eastAsia="微软雅黑" w:cs="微软雅黑"/>
          <w:b/>
          <w:kern w:val="44"/>
          <w:sz w:val="32"/>
          <w:szCs w:val="32"/>
          <w:lang w:val="en-US" w:eastAsia="zh-CN"/>
        </w:rPr>
      </w:pPr>
      <w:r>
        <w:rPr>
          <w:rFonts w:ascii="宋体" w:hAnsi="宋体"/>
          <w:sz w:val="21"/>
          <w:szCs w:val="21"/>
        </w:rPr>
        <w:br w:type="page"/>
      </w:r>
      <w:bookmarkStart w:id="1" w:name="_Toc254618071"/>
      <w:bookmarkStart w:id="2" w:name="_Toc254615408"/>
      <w:bookmarkStart w:id="3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报价明细</w:t>
      </w:r>
    </w:p>
    <w:tbl>
      <w:tblPr>
        <w:tblStyle w:val="10"/>
        <w:tblW w:w="10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50"/>
        <w:gridCol w:w="3886"/>
        <w:gridCol w:w="1047"/>
        <w:gridCol w:w="1130"/>
        <w:gridCol w:w="1099"/>
        <w:gridCol w:w="1049"/>
      </w:tblGrid>
      <w:tr w14:paraId="53CF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最高限价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43D0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" w:name="OLE_LINK7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E3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1.品牌：海尔</w:t>
            </w:r>
          </w:p>
          <w:p w14:paraId="356ED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屏幕尺寸为85英寸，分辨率为4K超高清（3840×2160）屏幕比例‌：16:9。</w:t>
            </w:r>
          </w:p>
          <w:p w14:paraId="64073D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光源类型:LED 背光</w:t>
            </w:r>
          </w:p>
          <w:p w14:paraId="16C899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网络连接方式:有线+无线</w:t>
            </w:r>
          </w:p>
          <w:p w14:paraId="6724C7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支持视频投屏、图片投屏、音乐投屏，电脑投屏，带摄像头。</w:t>
            </w:r>
          </w:p>
          <w:p w14:paraId="2F939B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输入输出:支持HDMI、USB、VGA、RF等多种端口USB支持图片格式JPEG/BMP/PNG/GIF;支持视频格式MPEG/RMVB/MKV/TS/AVI;支持音频格式MP3/WAV/AC3</w:t>
            </w:r>
          </w:p>
          <w:p w14:paraId="1BCA42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安装方式:挂壁式和</w:t>
            </w:r>
            <w:bookmarkStart w:id="11" w:name="_GoBack"/>
            <w:bookmarkEnd w:id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落地式可选</w:t>
            </w:r>
          </w:p>
          <w:p w14:paraId="4D82CE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机身接口‌：包括2个HDMI 2.1接口和2个USB 2.0接口</w:t>
            </w:r>
            <w:bookmarkStart w:id="5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，方便外接设备</w:t>
            </w:r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649E54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本产品至少包含遥控器1个、说明书1本、挂件1个及其他安装需要的五金配件.</w:t>
            </w:r>
          </w:p>
          <w:p w14:paraId="270E8D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2（台）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9E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5990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C4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11980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F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4"/>
      <w:tr w14:paraId="03CB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8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6" w:name="OLE_LINK3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备注：报价包函上表中要求的全部内容，以及为本次所提供的产品、保险、运输、安装、辅材、税费等供应商完成本项目所需的一切费用。</w:t>
            </w:r>
            <w:bookmarkEnd w:id="6"/>
          </w:p>
        </w:tc>
      </w:tr>
    </w:tbl>
    <w:p w14:paraId="3F711255">
      <w:pPr>
        <w:pStyle w:val="4"/>
        <w:ind w:left="0" w:leftChars="0" w:firstLine="0" w:firstLineChars="0"/>
      </w:pPr>
    </w:p>
    <w:p w14:paraId="374318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ECD7A7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74979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5B3CB2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E324C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56909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C96385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22FF3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220F0C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136C6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3BE53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BC72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42511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2987A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2E12D7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EDEAF1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0959551A">
      <w:pPr>
        <w:spacing w:line="360" w:lineRule="auto"/>
        <w:ind w:right="-1"/>
        <w:jc w:val="left"/>
        <w:rPr>
          <w:sz w:val="24"/>
        </w:rPr>
      </w:pPr>
    </w:p>
    <w:p w14:paraId="5F7C9B9A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228B6A0E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72E1A2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85F7C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F38F9F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3C45AF4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70DEE5E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180DFE10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EBD51F8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BF9A1F1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09F95CD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B8CB5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3D2B34F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5BBAA17E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530DABB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3057BA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0F71A2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F91E2D0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2E55DDA4">
      <w:pPr>
        <w:spacing w:line="360" w:lineRule="auto"/>
        <w:ind w:right="-1" w:firstLine="482"/>
        <w:jc w:val="left"/>
        <w:rPr>
          <w:sz w:val="24"/>
        </w:rPr>
      </w:pPr>
    </w:p>
    <w:p w14:paraId="44CB02AF">
      <w:pPr>
        <w:spacing w:line="360" w:lineRule="auto"/>
        <w:ind w:right="-1" w:firstLine="482"/>
        <w:jc w:val="left"/>
      </w:pPr>
    </w:p>
    <w:p w14:paraId="00CD6AC5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542E6B2B">
      <w:pPr>
        <w:spacing w:line="360" w:lineRule="auto"/>
        <w:ind w:right="-1"/>
        <w:jc w:val="left"/>
      </w:pPr>
    </w:p>
    <w:p w14:paraId="45E5162C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5C7E0C06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52B45017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88E596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19A1268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25750E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FC4BD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BDA08A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4902A6D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6523990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2DE8B67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05980AE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9F7CF5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FF5C067">
      <w:pPr>
        <w:pStyle w:val="5"/>
        <w:rPr>
          <w:rFonts w:hint="eastAsia"/>
          <w:sz w:val="28"/>
          <w:szCs w:val="28"/>
        </w:rPr>
      </w:pPr>
    </w:p>
    <w:p w14:paraId="6BE9DAA6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1"/>
      <w:bookmarkEnd w:id="2"/>
      <w:bookmarkEnd w:id="3"/>
      <w:bookmarkStart w:id="7" w:name="_Toc170621230"/>
      <w:bookmarkStart w:id="8" w:name="_Toc319145236"/>
      <w:bookmarkStart w:id="9" w:name="_Toc157235928"/>
      <w:bookmarkStart w:id="10" w:name="_Toc170621362"/>
      <w:r>
        <w:rPr>
          <w:rFonts w:eastAsia="Times New Roman"/>
          <w:sz w:val="24"/>
        </w:rPr>
        <w:br w:type="page"/>
      </w:r>
    </w:p>
    <w:bookmarkEnd w:id="7"/>
    <w:bookmarkEnd w:id="8"/>
    <w:bookmarkEnd w:id="9"/>
    <w:bookmarkEnd w:id="10"/>
    <w:p w14:paraId="7E568BC6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0CAACD3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691B66A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E79189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3D00D4D2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F577A8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2FEC696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647F5E9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0D68188E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287ECD1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B50D21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0DA5316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0482CC5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094C5CE6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03EB632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ADE079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207F8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03459C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462C970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A1579C0"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6FB257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B5B51F-A9C5-4569-AEFA-EC8CE77F4C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860ED3-04B9-4236-8F81-AB1C071076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C1C02BD-9893-4429-B204-DED96CB96D4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ED09F72-B521-4A12-A975-BAC34E37C4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C171CB6"/>
    <w:rsid w:val="11533DB8"/>
    <w:rsid w:val="11B170E6"/>
    <w:rsid w:val="164F11B7"/>
    <w:rsid w:val="18BC78CA"/>
    <w:rsid w:val="1A062A43"/>
    <w:rsid w:val="1D8706F2"/>
    <w:rsid w:val="25315A92"/>
    <w:rsid w:val="2C122E31"/>
    <w:rsid w:val="2F5C32C6"/>
    <w:rsid w:val="3939258E"/>
    <w:rsid w:val="474606F2"/>
    <w:rsid w:val="4C8E1AD4"/>
    <w:rsid w:val="4E09338F"/>
    <w:rsid w:val="4F551F67"/>
    <w:rsid w:val="508551C2"/>
    <w:rsid w:val="511C40AE"/>
    <w:rsid w:val="5A31487A"/>
    <w:rsid w:val="5C8A1451"/>
    <w:rsid w:val="607E29B6"/>
    <w:rsid w:val="616A0CEB"/>
    <w:rsid w:val="628A6898"/>
    <w:rsid w:val="64133A3F"/>
    <w:rsid w:val="665D000C"/>
    <w:rsid w:val="6B071ED2"/>
    <w:rsid w:val="71F91964"/>
    <w:rsid w:val="71FF51CF"/>
    <w:rsid w:val="74EB693A"/>
    <w:rsid w:val="77DA7F4F"/>
    <w:rsid w:val="79650343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1011</Words>
  <Characters>1141</Characters>
  <Lines>0</Lines>
  <Paragraphs>0</Paragraphs>
  <TotalTime>2</TotalTime>
  <ScaleCrop>false</ScaleCrop>
  <LinksUpToDate>false</LinksUpToDate>
  <CharactersWithSpaces>1413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2024-09-12T07:23:51Z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65CF09E468A94B2EA0A2EB7C4C853AA7_13</vt:lpwstr>
  </property>
</Properties>
</file>