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4DF19">
      <w:pPr>
        <w:spacing w:line="360" w:lineRule="auto"/>
        <w:jc w:val="center"/>
        <w:outlineLvl w:val="1"/>
        <w:rPr>
          <w:rFonts w:ascii="等线 Light" w:hAnsi="等线 Light" w:eastAsia="华文宋体" w:cs="Times New Roman"/>
          <w:b/>
          <w:bCs/>
          <w:outline/>
          <w:color w:val="000000" w:themeColor="text1"/>
          <w:kern w:val="28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bookmarkStart w:id="0" w:name="_Toc92779603"/>
      <w:bookmarkStart w:id="1" w:name="_Toc92711423"/>
      <w:r>
        <w:rPr>
          <w:rFonts w:hint="eastAsia" w:ascii="等线 Light" w:hAnsi="等线 Light" w:eastAsia="华文宋体" w:cs="Times New Roman"/>
          <w:b/>
          <w:bCs/>
          <w:outline/>
          <w:color w:val="000000" w:themeColor="text1"/>
          <w:kern w:val="28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消防设备设施日常、月度、季度、年度巡检及检查细则表</w:t>
      </w:r>
    </w:p>
    <w:p w14:paraId="367895A8">
      <w:pPr>
        <w:spacing w:line="360" w:lineRule="auto"/>
        <w:jc w:val="center"/>
        <w:outlineLvl w:val="1"/>
        <w:rPr>
          <w:rFonts w:hint="eastAsia" w:ascii="等线 Light" w:hAnsi="等线 Light" w:eastAsia="华文宋体" w:cs="Times New Roman"/>
          <w:b/>
          <w:bCs/>
          <w:outline/>
          <w:color w:val="000000" w:themeColor="text1"/>
          <w:kern w:val="28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等线 Light" w:hAnsi="等线 Light" w:eastAsia="华文宋体" w:cs="Times New Roman"/>
          <w:b/>
          <w:bCs/>
          <w:outline/>
          <w:color w:val="000000" w:themeColor="text1"/>
          <w:kern w:val="28"/>
          <w:sz w:val="32"/>
          <w:szCs w:val="32"/>
          <w:highlight w:val="none"/>
          <w14:shadow w14:blurRad="0" w14:dist="0" w14:dir="0" w14:sx="0" w14:sy="0" w14:kx="0" w14:ky="0" w14:algn="none">
            <w14:srgbClr w14:val="000000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tx1"/>
            </w14:solidFill>
          </w14:textFill>
        </w:rPr>
        <w:t>（检查内容、标准与检查方法）</w:t>
      </w:r>
    </w:p>
    <w:p w14:paraId="6695CF92">
      <w:pPr>
        <w:spacing w:line="360" w:lineRule="auto"/>
        <w:jc w:val="left"/>
        <w:outlineLvl w:val="1"/>
        <w:rPr>
          <w:rFonts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</w:pPr>
      <w:r>
        <w:rPr>
          <w:rFonts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  <w:t>1</w:t>
      </w:r>
      <w:r>
        <w:rPr>
          <w:rFonts w:hint="eastAsia"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  <w:t>、月度巡检细则：</w:t>
      </w:r>
      <w:bookmarkEnd w:id="0"/>
      <w:bookmarkEnd w:id="1"/>
    </w:p>
    <w:tbl>
      <w:tblPr>
        <w:tblStyle w:val="4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836"/>
        <w:gridCol w:w="3171"/>
        <w:gridCol w:w="3172"/>
      </w:tblGrid>
      <w:tr w14:paraId="773E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68" w:type="dxa"/>
            <w:vAlign w:val="center"/>
          </w:tcPr>
          <w:p w14:paraId="65898D02">
            <w:pPr>
              <w:spacing w:line="360" w:lineRule="auto"/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2836" w:type="dxa"/>
            <w:vAlign w:val="center"/>
          </w:tcPr>
          <w:p w14:paraId="598064D1">
            <w:pPr>
              <w:spacing w:line="360" w:lineRule="auto"/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内容</w:t>
            </w:r>
          </w:p>
        </w:tc>
        <w:tc>
          <w:tcPr>
            <w:tcW w:w="3171" w:type="dxa"/>
            <w:vAlign w:val="center"/>
          </w:tcPr>
          <w:p w14:paraId="200BB72B">
            <w:pPr>
              <w:spacing w:line="360" w:lineRule="auto"/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标准</w:t>
            </w:r>
          </w:p>
        </w:tc>
        <w:tc>
          <w:tcPr>
            <w:tcW w:w="3172" w:type="dxa"/>
            <w:vAlign w:val="center"/>
          </w:tcPr>
          <w:p w14:paraId="6A0EF3D6">
            <w:pPr>
              <w:spacing w:line="360" w:lineRule="auto"/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检查方法</w:t>
            </w:r>
          </w:p>
        </w:tc>
      </w:tr>
      <w:tr w14:paraId="4205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8" w:type="dxa"/>
            <w:vAlign w:val="center"/>
          </w:tcPr>
          <w:p w14:paraId="09AB2D30">
            <w:pPr>
              <w:spacing w:line="400" w:lineRule="exact"/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73FC4313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消防控制室；</w:t>
            </w:r>
          </w:p>
        </w:tc>
        <w:tc>
          <w:tcPr>
            <w:tcW w:w="3171" w:type="dxa"/>
            <w:vAlign w:val="center"/>
          </w:tcPr>
          <w:p w14:paraId="762FEF8A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设备无异常；</w:t>
            </w:r>
          </w:p>
          <w:p w14:paraId="7C139C3F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各类显示灯正常；</w:t>
            </w:r>
          </w:p>
        </w:tc>
        <w:tc>
          <w:tcPr>
            <w:tcW w:w="3172" w:type="dxa"/>
            <w:vAlign w:val="center"/>
          </w:tcPr>
          <w:p w14:paraId="2BE05D09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观察显示灯；</w:t>
            </w:r>
          </w:p>
          <w:p w14:paraId="2E3FFE8D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确认设备有无故障；</w:t>
            </w:r>
          </w:p>
        </w:tc>
      </w:tr>
      <w:tr w14:paraId="561E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restart"/>
            <w:vAlign w:val="center"/>
          </w:tcPr>
          <w:p w14:paraId="5FF2992B">
            <w:pPr>
              <w:spacing w:line="400" w:lineRule="exact"/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2</w:t>
            </w:r>
          </w:p>
        </w:tc>
        <w:tc>
          <w:tcPr>
            <w:tcW w:w="9179" w:type="dxa"/>
            <w:gridSpan w:val="3"/>
            <w:vAlign w:val="center"/>
          </w:tcPr>
          <w:p w14:paraId="3459003B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自动报警系统；</w:t>
            </w:r>
          </w:p>
        </w:tc>
      </w:tr>
      <w:tr w14:paraId="7206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  <w:vAlign w:val="center"/>
          </w:tcPr>
          <w:p w14:paraId="2914D2C5">
            <w:pPr>
              <w:spacing w:line="400" w:lineRule="exact"/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75E01C34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探测器；</w:t>
            </w:r>
          </w:p>
        </w:tc>
        <w:tc>
          <w:tcPr>
            <w:tcW w:w="3171" w:type="dxa"/>
            <w:vAlign w:val="center"/>
          </w:tcPr>
          <w:p w14:paraId="23C31B58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正常工作无故障；</w:t>
            </w:r>
          </w:p>
        </w:tc>
        <w:tc>
          <w:tcPr>
            <w:tcW w:w="3172" w:type="dxa"/>
            <w:vAlign w:val="center"/>
          </w:tcPr>
          <w:p w14:paraId="7D533CC8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模拟、仪器检查；</w:t>
            </w:r>
          </w:p>
        </w:tc>
      </w:tr>
      <w:tr w14:paraId="7623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868" w:type="dxa"/>
            <w:vMerge w:val="continue"/>
            <w:vAlign w:val="center"/>
          </w:tcPr>
          <w:p w14:paraId="01E0FF1F">
            <w:pPr>
              <w:spacing w:line="400" w:lineRule="exact"/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63DAF26B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水流指示器、压力开关等；</w:t>
            </w:r>
          </w:p>
        </w:tc>
        <w:tc>
          <w:tcPr>
            <w:tcW w:w="3171" w:type="dxa"/>
            <w:vAlign w:val="center"/>
          </w:tcPr>
          <w:p w14:paraId="758DB6F9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正常工作；</w:t>
            </w:r>
          </w:p>
        </w:tc>
        <w:tc>
          <w:tcPr>
            <w:tcW w:w="3172" w:type="dxa"/>
            <w:vAlign w:val="center"/>
          </w:tcPr>
          <w:p w14:paraId="324193A1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末端试水；</w:t>
            </w:r>
          </w:p>
        </w:tc>
      </w:tr>
      <w:tr w14:paraId="57EE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  <w:vAlign w:val="center"/>
          </w:tcPr>
          <w:p w14:paraId="2E629503">
            <w:pPr>
              <w:spacing w:line="400" w:lineRule="exact"/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3B461FE6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电源；</w:t>
            </w:r>
          </w:p>
        </w:tc>
        <w:tc>
          <w:tcPr>
            <w:tcW w:w="3171" w:type="dxa"/>
            <w:vAlign w:val="center"/>
          </w:tcPr>
          <w:p w14:paraId="0008B8EB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使系统正常运行；</w:t>
            </w:r>
          </w:p>
        </w:tc>
        <w:tc>
          <w:tcPr>
            <w:tcW w:w="3172" w:type="dxa"/>
            <w:vAlign w:val="center"/>
          </w:tcPr>
          <w:p w14:paraId="2C825814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对备电进行1-2次充放电试验，1-3次主电源和备用电源自动切换试验；</w:t>
            </w:r>
          </w:p>
        </w:tc>
      </w:tr>
      <w:tr w14:paraId="7672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68" w:type="dxa"/>
            <w:vMerge w:val="restart"/>
            <w:vAlign w:val="center"/>
          </w:tcPr>
          <w:p w14:paraId="380E1826">
            <w:pPr>
              <w:spacing w:line="400" w:lineRule="exact"/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3</w:t>
            </w:r>
          </w:p>
        </w:tc>
        <w:tc>
          <w:tcPr>
            <w:tcW w:w="9179" w:type="dxa"/>
            <w:gridSpan w:val="3"/>
            <w:vAlign w:val="center"/>
          </w:tcPr>
          <w:p w14:paraId="15FF8F63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自动喷淋系统及消火栓系统；</w:t>
            </w:r>
          </w:p>
        </w:tc>
      </w:tr>
      <w:tr w14:paraId="7AFA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</w:tcPr>
          <w:p w14:paraId="6F355F93">
            <w:pPr>
              <w:spacing w:line="400" w:lineRule="exact"/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42632E3B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⑴、水源控制阀、报警控制装置；</w:t>
            </w:r>
          </w:p>
        </w:tc>
        <w:tc>
          <w:tcPr>
            <w:tcW w:w="3171" w:type="dxa"/>
            <w:vAlign w:val="center"/>
          </w:tcPr>
          <w:p w14:paraId="295EB372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状况完好；</w:t>
            </w:r>
          </w:p>
          <w:p w14:paraId="271CB9B2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开闭位置正常；</w:t>
            </w:r>
          </w:p>
        </w:tc>
        <w:tc>
          <w:tcPr>
            <w:tcW w:w="3172" w:type="dxa"/>
            <w:vAlign w:val="center"/>
          </w:tcPr>
          <w:p w14:paraId="6B3694F2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目测巡检；</w:t>
            </w:r>
          </w:p>
        </w:tc>
      </w:tr>
      <w:tr w14:paraId="6BAE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</w:tcPr>
          <w:p w14:paraId="33D7301A">
            <w:pPr>
              <w:spacing w:line="400" w:lineRule="exact"/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58FE478D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⑵、设置储水设备的房间；</w:t>
            </w:r>
          </w:p>
        </w:tc>
        <w:tc>
          <w:tcPr>
            <w:tcW w:w="3171" w:type="dxa"/>
            <w:vAlign w:val="center"/>
          </w:tcPr>
          <w:p w14:paraId="791E3B15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寒冷季节测定室温；</w:t>
            </w:r>
          </w:p>
        </w:tc>
        <w:tc>
          <w:tcPr>
            <w:tcW w:w="3172" w:type="dxa"/>
            <w:vAlign w:val="center"/>
          </w:tcPr>
          <w:p w14:paraId="3B2F51BC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测量；</w:t>
            </w:r>
          </w:p>
        </w:tc>
      </w:tr>
      <w:tr w14:paraId="56F6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</w:tcPr>
          <w:p w14:paraId="4F2796B5">
            <w:pPr>
              <w:spacing w:line="400" w:lineRule="exact"/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508AD10E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⑶、水泵房；</w:t>
            </w:r>
          </w:p>
        </w:tc>
        <w:tc>
          <w:tcPr>
            <w:tcW w:w="3171" w:type="dxa"/>
            <w:vAlign w:val="center"/>
          </w:tcPr>
          <w:p w14:paraId="7C78C51C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温度、压力、位置响声处于正常状态；</w:t>
            </w:r>
          </w:p>
        </w:tc>
        <w:tc>
          <w:tcPr>
            <w:tcW w:w="3172" w:type="dxa"/>
            <w:vAlign w:val="center"/>
          </w:tcPr>
          <w:p w14:paraId="4F11D8E3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观察仪表读数；</w:t>
            </w:r>
          </w:p>
          <w:p w14:paraId="74D2879F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临场判断；</w:t>
            </w:r>
          </w:p>
        </w:tc>
      </w:tr>
      <w:tr w14:paraId="7DF7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</w:tcPr>
          <w:p w14:paraId="67D7EE61">
            <w:pPr>
              <w:spacing w:line="400" w:lineRule="exact"/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67E21BD5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⑷、管网系统；</w:t>
            </w:r>
          </w:p>
        </w:tc>
        <w:tc>
          <w:tcPr>
            <w:tcW w:w="3171" w:type="dxa"/>
            <w:vAlign w:val="center"/>
          </w:tcPr>
          <w:p w14:paraId="75181289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无跑、冒、滴、漏现象，无使用故障；</w:t>
            </w:r>
          </w:p>
        </w:tc>
        <w:tc>
          <w:tcPr>
            <w:tcW w:w="3172" w:type="dxa"/>
            <w:vAlign w:val="center"/>
          </w:tcPr>
          <w:p w14:paraId="4AEF617C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观察系统压力是否恒定；</w:t>
            </w:r>
          </w:p>
          <w:p w14:paraId="62AFD383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目测管网外观；</w:t>
            </w:r>
          </w:p>
        </w:tc>
      </w:tr>
      <w:tr w14:paraId="26FF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restart"/>
            <w:vAlign w:val="center"/>
          </w:tcPr>
          <w:p w14:paraId="7FD8CB7A">
            <w:pPr>
              <w:spacing w:line="400" w:lineRule="exact"/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4</w:t>
            </w:r>
          </w:p>
        </w:tc>
        <w:tc>
          <w:tcPr>
            <w:tcW w:w="9179" w:type="dxa"/>
            <w:gridSpan w:val="3"/>
            <w:vAlign w:val="center"/>
          </w:tcPr>
          <w:p w14:paraId="61BA2A10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联动系统；</w:t>
            </w:r>
          </w:p>
        </w:tc>
      </w:tr>
      <w:tr w14:paraId="47AE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</w:tcPr>
          <w:p w14:paraId="3DE57404">
            <w:pPr>
              <w:spacing w:line="400" w:lineRule="exact"/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00FDD132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⑴、消防广播；</w:t>
            </w:r>
          </w:p>
        </w:tc>
        <w:tc>
          <w:tcPr>
            <w:tcW w:w="3171" w:type="dxa"/>
            <w:vAlign w:val="center"/>
          </w:tcPr>
          <w:p w14:paraId="3DF37B3A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功能正常；</w:t>
            </w:r>
          </w:p>
        </w:tc>
        <w:tc>
          <w:tcPr>
            <w:tcW w:w="3172" w:type="dxa"/>
            <w:vAlign w:val="center"/>
          </w:tcPr>
          <w:p w14:paraId="0670781B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播放、强制转换；</w:t>
            </w:r>
          </w:p>
        </w:tc>
      </w:tr>
      <w:tr w14:paraId="003C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</w:tcPr>
          <w:p w14:paraId="26B7772A">
            <w:pPr>
              <w:spacing w:line="400" w:lineRule="exact"/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7480B5EE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⑵、消防通信；</w:t>
            </w:r>
          </w:p>
        </w:tc>
        <w:tc>
          <w:tcPr>
            <w:tcW w:w="3171" w:type="dxa"/>
            <w:vAlign w:val="center"/>
          </w:tcPr>
          <w:p w14:paraId="6DC98627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功能正常；</w:t>
            </w:r>
          </w:p>
        </w:tc>
        <w:tc>
          <w:tcPr>
            <w:tcW w:w="3172" w:type="dxa"/>
            <w:vAlign w:val="center"/>
          </w:tcPr>
          <w:p w14:paraId="25301A4E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通话试验；</w:t>
            </w:r>
          </w:p>
        </w:tc>
      </w:tr>
      <w:tr w14:paraId="30E2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68" w:type="dxa"/>
            <w:vMerge w:val="continue"/>
          </w:tcPr>
          <w:p w14:paraId="35191998">
            <w:pPr>
              <w:spacing w:line="400" w:lineRule="exact"/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21D1A745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⑶、排烟系统；</w:t>
            </w:r>
          </w:p>
        </w:tc>
        <w:tc>
          <w:tcPr>
            <w:tcW w:w="3171" w:type="dxa"/>
            <w:vAlign w:val="center"/>
          </w:tcPr>
          <w:p w14:paraId="45442F51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排烟风机手、自动启动正常；防火阀、排烟阀动作灵敏，无滞碍；</w:t>
            </w:r>
          </w:p>
        </w:tc>
        <w:tc>
          <w:tcPr>
            <w:tcW w:w="3172" w:type="dxa"/>
            <w:vAlign w:val="center"/>
          </w:tcPr>
          <w:p w14:paraId="301D760A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手、自动启动风机试验排烟阀、防火阀是否正常工作；</w:t>
            </w:r>
          </w:p>
        </w:tc>
      </w:tr>
      <w:tr w14:paraId="3DCC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868" w:type="dxa"/>
            <w:vMerge w:val="continue"/>
          </w:tcPr>
          <w:p w14:paraId="34FB511C">
            <w:pPr>
              <w:spacing w:line="400" w:lineRule="exact"/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14:paraId="3CE9D2BC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⑷、防火分隔系统；</w:t>
            </w:r>
          </w:p>
        </w:tc>
        <w:tc>
          <w:tcPr>
            <w:tcW w:w="3171" w:type="dxa"/>
            <w:vAlign w:val="center"/>
          </w:tcPr>
          <w:p w14:paraId="244EB6A0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处于待用状态无障、碍物；</w:t>
            </w:r>
          </w:p>
        </w:tc>
        <w:tc>
          <w:tcPr>
            <w:tcW w:w="3172" w:type="dxa"/>
            <w:vAlign w:val="center"/>
          </w:tcPr>
          <w:p w14:paraId="293B1CE1">
            <w:pPr>
              <w:spacing w:line="400" w:lineRule="exac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</w:tr>
    </w:tbl>
    <w:p w14:paraId="64301FBA">
      <w:pPr>
        <w:spacing w:line="360" w:lineRule="auto"/>
        <w:jc w:val="left"/>
        <w:outlineLvl w:val="1"/>
        <w:rPr>
          <w:rFonts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color w:val="CC00FF"/>
          <w:kern w:val="28"/>
          <w:sz w:val="24"/>
          <w:szCs w:val="32"/>
        </w:rPr>
        <w:br w:type="page"/>
      </w:r>
      <w:bookmarkStart w:id="2" w:name="_Toc92779604"/>
      <w:bookmarkStart w:id="3" w:name="_Toc92711424"/>
      <w:r>
        <w:rPr>
          <w:rFonts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  <w:t>2</w:t>
      </w:r>
      <w:r>
        <w:rPr>
          <w:rFonts w:hint="eastAsia"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  <w:t>、季度巡检细则：</w:t>
      </w:r>
      <w:bookmarkEnd w:id="2"/>
      <w:bookmarkEnd w:id="3"/>
    </w:p>
    <w:tbl>
      <w:tblPr>
        <w:tblStyle w:val="4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4"/>
        <w:gridCol w:w="3171"/>
        <w:gridCol w:w="3172"/>
      </w:tblGrid>
      <w:tr w14:paraId="5BE6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vAlign w:val="center"/>
          </w:tcPr>
          <w:p w14:paraId="168D581F">
            <w:pPr>
              <w:spacing w:line="300" w:lineRule="auto"/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2854" w:type="dxa"/>
            <w:vAlign w:val="center"/>
          </w:tcPr>
          <w:p w14:paraId="0E235CB5">
            <w:pPr>
              <w:spacing w:line="300" w:lineRule="auto"/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内容</w:t>
            </w:r>
          </w:p>
        </w:tc>
        <w:tc>
          <w:tcPr>
            <w:tcW w:w="3171" w:type="dxa"/>
            <w:vAlign w:val="center"/>
          </w:tcPr>
          <w:p w14:paraId="044883EB">
            <w:pPr>
              <w:spacing w:line="300" w:lineRule="auto"/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标准</w:t>
            </w:r>
          </w:p>
        </w:tc>
        <w:tc>
          <w:tcPr>
            <w:tcW w:w="3172" w:type="dxa"/>
            <w:vAlign w:val="center"/>
          </w:tcPr>
          <w:p w14:paraId="70576F17">
            <w:pPr>
              <w:spacing w:line="300" w:lineRule="auto"/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检查方法</w:t>
            </w:r>
          </w:p>
        </w:tc>
      </w:tr>
      <w:tr w14:paraId="7BFC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" w:type="dxa"/>
            <w:vAlign w:val="center"/>
          </w:tcPr>
          <w:p w14:paraId="1A06EA46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1</w:t>
            </w:r>
          </w:p>
        </w:tc>
        <w:tc>
          <w:tcPr>
            <w:tcW w:w="2854" w:type="dxa"/>
            <w:vAlign w:val="center"/>
          </w:tcPr>
          <w:p w14:paraId="17590765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消防控制室；</w:t>
            </w:r>
          </w:p>
        </w:tc>
        <w:tc>
          <w:tcPr>
            <w:tcW w:w="3171" w:type="dxa"/>
            <w:vAlign w:val="center"/>
          </w:tcPr>
          <w:p w14:paraId="6C7EA6FE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设备无异常；</w:t>
            </w:r>
          </w:p>
          <w:p w14:paraId="1769C18C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各类显示灯正常；</w:t>
            </w:r>
          </w:p>
        </w:tc>
        <w:tc>
          <w:tcPr>
            <w:tcW w:w="3172" w:type="dxa"/>
            <w:vAlign w:val="center"/>
          </w:tcPr>
          <w:p w14:paraId="3FE51944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观察显示灯；</w:t>
            </w:r>
          </w:p>
          <w:p w14:paraId="28E7E92D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确认设备有无故障；</w:t>
            </w:r>
          </w:p>
        </w:tc>
      </w:tr>
      <w:tr w14:paraId="540A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restart"/>
            <w:vAlign w:val="center"/>
          </w:tcPr>
          <w:p w14:paraId="2457CF19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2</w:t>
            </w:r>
          </w:p>
        </w:tc>
        <w:tc>
          <w:tcPr>
            <w:tcW w:w="9197" w:type="dxa"/>
            <w:gridSpan w:val="3"/>
            <w:vAlign w:val="center"/>
          </w:tcPr>
          <w:p w14:paraId="72EEE261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自动报警系统；</w:t>
            </w:r>
          </w:p>
        </w:tc>
      </w:tr>
      <w:tr w14:paraId="4CE3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  <w:vAlign w:val="center"/>
          </w:tcPr>
          <w:p w14:paraId="29AC4F6E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6790E09A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探测器；</w:t>
            </w:r>
          </w:p>
        </w:tc>
        <w:tc>
          <w:tcPr>
            <w:tcW w:w="3171" w:type="dxa"/>
            <w:vAlign w:val="center"/>
          </w:tcPr>
          <w:p w14:paraId="3BFCB82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正常工作无故障；</w:t>
            </w:r>
          </w:p>
        </w:tc>
        <w:tc>
          <w:tcPr>
            <w:tcW w:w="3172" w:type="dxa"/>
            <w:vAlign w:val="center"/>
          </w:tcPr>
          <w:p w14:paraId="26FC7A61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模拟、仪器检查；</w:t>
            </w:r>
          </w:p>
        </w:tc>
      </w:tr>
      <w:tr w14:paraId="6387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  <w:vAlign w:val="center"/>
          </w:tcPr>
          <w:p w14:paraId="518CDDEE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60F5BAA6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水流指示器、压力开关等；</w:t>
            </w:r>
          </w:p>
        </w:tc>
        <w:tc>
          <w:tcPr>
            <w:tcW w:w="3171" w:type="dxa"/>
            <w:vAlign w:val="center"/>
          </w:tcPr>
          <w:p w14:paraId="0CBDB9F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正常工作；</w:t>
            </w:r>
          </w:p>
        </w:tc>
        <w:tc>
          <w:tcPr>
            <w:tcW w:w="3172" w:type="dxa"/>
            <w:vAlign w:val="center"/>
          </w:tcPr>
          <w:p w14:paraId="412063A6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末端试水；</w:t>
            </w:r>
          </w:p>
        </w:tc>
      </w:tr>
      <w:tr w14:paraId="7094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  <w:vAlign w:val="center"/>
          </w:tcPr>
          <w:p w14:paraId="4303771E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6C68F1C5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电源；</w:t>
            </w:r>
          </w:p>
        </w:tc>
        <w:tc>
          <w:tcPr>
            <w:tcW w:w="3171" w:type="dxa"/>
            <w:vAlign w:val="center"/>
          </w:tcPr>
          <w:p w14:paraId="24E3A248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使系统正常运行；</w:t>
            </w:r>
          </w:p>
        </w:tc>
        <w:tc>
          <w:tcPr>
            <w:tcW w:w="3172" w:type="dxa"/>
            <w:vAlign w:val="center"/>
          </w:tcPr>
          <w:p w14:paraId="5FBD9049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对备电进行1-2次充放电试验，1-3次主电源和备用电源自动切换试验；</w:t>
            </w:r>
          </w:p>
        </w:tc>
      </w:tr>
      <w:tr w14:paraId="76DC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restart"/>
            <w:vAlign w:val="center"/>
          </w:tcPr>
          <w:p w14:paraId="28700552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3</w:t>
            </w:r>
          </w:p>
        </w:tc>
        <w:tc>
          <w:tcPr>
            <w:tcW w:w="9197" w:type="dxa"/>
            <w:gridSpan w:val="3"/>
            <w:vAlign w:val="center"/>
          </w:tcPr>
          <w:p w14:paraId="312B92FA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自动喷淋系统及消火栓系统；</w:t>
            </w:r>
          </w:p>
        </w:tc>
      </w:tr>
      <w:tr w14:paraId="5317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4120E55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08C87CB2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⑴、控制阀门电磁等；</w:t>
            </w:r>
          </w:p>
        </w:tc>
        <w:tc>
          <w:tcPr>
            <w:tcW w:w="3171" w:type="dxa"/>
            <w:vAlign w:val="center"/>
          </w:tcPr>
          <w:p w14:paraId="1B5E4A37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状况完好；</w:t>
            </w:r>
          </w:p>
        </w:tc>
        <w:tc>
          <w:tcPr>
            <w:tcW w:w="3172" w:type="dxa"/>
            <w:vAlign w:val="center"/>
          </w:tcPr>
          <w:p w14:paraId="1649A209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目测巡检；</w:t>
            </w:r>
          </w:p>
        </w:tc>
      </w:tr>
      <w:tr w14:paraId="25AA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65D77A8E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0BB3A843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报警阀；</w:t>
            </w:r>
          </w:p>
        </w:tc>
        <w:tc>
          <w:tcPr>
            <w:tcW w:w="3171" w:type="dxa"/>
            <w:vAlign w:val="center"/>
          </w:tcPr>
          <w:p w14:paraId="48A41C28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保持正常工作状态；</w:t>
            </w:r>
          </w:p>
        </w:tc>
        <w:tc>
          <w:tcPr>
            <w:tcW w:w="3172" w:type="dxa"/>
            <w:vAlign w:val="center"/>
          </w:tcPr>
          <w:p w14:paraId="308BBA1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放水试验，启泵性能；</w:t>
            </w:r>
          </w:p>
        </w:tc>
      </w:tr>
      <w:tr w14:paraId="24BD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7BCDBC82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4E1AD3AE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⑵、设置储水设备的房间；</w:t>
            </w:r>
          </w:p>
        </w:tc>
        <w:tc>
          <w:tcPr>
            <w:tcW w:w="3171" w:type="dxa"/>
            <w:vAlign w:val="center"/>
          </w:tcPr>
          <w:p w14:paraId="233FEAD3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寒冷季节测定室温；</w:t>
            </w:r>
          </w:p>
        </w:tc>
        <w:tc>
          <w:tcPr>
            <w:tcW w:w="3172" w:type="dxa"/>
            <w:vAlign w:val="center"/>
          </w:tcPr>
          <w:p w14:paraId="42090B9E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测量；</w:t>
            </w:r>
          </w:p>
        </w:tc>
      </w:tr>
      <w:tr w14:paraId="21C2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0DFA7EE9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4094A27B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⑶、水泵房；</w:t>
            </w:r>
          </w:p>
        </w:tc>
        <w:tc>
          <w:tcPr>
            <w:tcW w:w="3171" w:type="dxa"/>
            <w:vAlign w:val="center"/>
          </w:tcPr>
          <w:p w14:paraId="5222F771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温度、压力、位置响声处于正常状态；</w:t>
            </w:r>
          </w:p>
        </w:tc>
        <w:tc>
          <w:tcPr>
            <w:tcW w:w="3172" w:type="dxa"/>
            <w:vAlign w:val="center"/>
          </w:tcPr>
          <w:p w14:paraId="67193B0B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观察仪表读数；</w:t>
            </w:r>
          </w:p>
          <w:p w14:paraId="4A0A98D0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临场判断；</w:t>
            </w:r>
          </w:p>
        </w:tc>
      </w:tr>
      <w:tr w14:paraId="5682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753AD850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14210152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⑷、管网系统；</w:t>
            </w:r>
          </w:p>
        </w:tc>
        <w:tc>
          <w:tcPr>
            <w:tcW w:w="3171" w:type="dxa"/>
            <w:vAlign w:val="center"/>
          </w:tcPr>
          <w:p w14:paraId="68CDF0F0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无跑、冒、滴、漏现象，无使用故障；</w:t>
            </w:r>
          </w:p>
        </w:tc>
        <w:tc>
          <w:tcPr>
            <w:tcW w:w="3172" w:type="dxa"/>
            <w:vAlign w:val="center"/>
          </w:tcPr>
          <w:p w14:paraId="08B049DB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观察系统压力是否恒定；</w:t>
            </w:r>
          </w:p>
          <w:p w14:paraId="1F93D8E7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目测管网外观；</w:t>
            </w:r>
          </w:p>
        </w:tc>
      </w:tr>
      <w:tr w14:paraId="0EFD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7324AE42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37F6C68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⑸、室外阀门井；</w:t>
            </w:r>
          </w:p>
        </w:tc>
        <w:tc>
          <w:tcPr>
            <w:tcW w:w="3171" w:type="dxa"/>
            <w:vAlign w:val="center"/>
          </w:tcPr>
          <w:p w14:paraId="1E6DD7F9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启闭位置正常无渗漏；</w:t>
            </w:r>
          </w:p>
        </w:tc>
        <w:tc>
          <w:tcPr>
            <w:tcW w:w="3172" w:type="dxa"/>
            <w:vAlign w:val="center"/>
          </w:tcPr>
          <w:p w14:paraId="44ECC9B3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目测；</w:t>
            </w:r>
          </w:p>
        </w:tc>
      </w:tr>
      <w:tr w14:paraId="0231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60BC19DD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537C0C42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⑹、水泵接合器；</w:t>
            </w:r>
          </w:p>
        </w:tc>
        <w:tc>
          <w:tcPr>
            <w:tcW w:w="3171" w:type="dxa"/>
            <w:vAlign w:val="center"/>
          </w:tcPr>
          <w:p w14:paraId="13E1609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无渗漏；</w:t>
            </w:r>
          </w:p>
        </w:tc>
        <w:tc>
          <w:tcPr>
            <w:tcW w:w="3172" w:type="dxa"/>
            <w:vAlign w:val="center"/>
          </w:tcPr>
          <w:p w14:paraId="0F90B876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目测；</w:t>
            </w:r>
          </w:p>
        </w:tc>
      </w:tr>
      <w:tr w14:paraId="5432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52AD0080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49CAB899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⑺、喷头；</w:t>
            </w:r>
          </w:p>
        </w:tc>
        <w:tc>
          <w:tcPr>
            <w:tcW w:w="3171" w:type="dxa"/>
            <w:vAlign w:val="center"/>
          </w:tcPr>
          <w:p w14:paraId="62784F60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完好无损；</w:t>
            </w:r>
          </w:p>
        </w:tc>
        <w:tc>
          <w:tcPr>
            <w:tcW w:w="3172" w:type="dxa"/>
            <w:vAlign w:val="center"/>
          </w:tcPr>
          <w:p w14:paraId="0F52717B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清除异物；</w:t>
            </w:r>
          </w:p>
        </w:tc>
      </w:tr>
      <w:tr w14:paraId="1EE3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restart"/>
            <w:vAlign w:val="center"/>
          </w:tcPr>
          <w:p w14:paraId="7B8825E4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4</w:t>
            </w:r>
          </w:p>
        </w:tc>
        <w:tc>
          <w:tcPr>
            <w:tcW w:w="9197" w:type="dxa"/>
            <w:gridSpan w:val="3"/>
            <w:vAlign w:val="center"/>
          </w:tcPr>
          <w:p w14:paraId="6CEB9C85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联动系统；</w:t>
            </w:r>
          </w:p>
        </w:tc>
      </w:tr>
      <w:tr w14:paraId="7246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77BC1FD2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0A1A2390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⑴、消防广播；</w:t>
            </w:r>
          </w:p>
        </w:tc>
        <w:tc>
          <w:tcPr>
            <w:tcW w:w="3171" w:type="dxa"/>
            <w:vAlign w:val="center"/>
          </w:tcPr>
          <w:p w14:paraId="6AD0E0B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功能正常；</w:t>
            </w:r>
          </w:p>
        </w:tc>
        <w:tc>
          <w:tcPr>
            <w:tcW w:w="3172" w:type="dxa"/>
            <w:vAlign w:val="center"/>
          </w:tcPr>
          <w:p w14:paraId="40CF2296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播放、强制转换；</w:t>
            </w:r>
          </w:p>
        </w:tc>
      </w:tr>
      <w:tr w14:paraId="4588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4C0745CB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7095B0ED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⑵、消防通信；</w:t>
            </w:r>
          </w:p>
        </w:tc>
        <w:tc>
          <w:tcPr>
            <w:tcW w:w="3171" w:type="dxa"/>
            <w:vAlign w:val="center"/>
          </w:tcPr>
          <w:p w14:paraId="20904935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功能正常；</w:t>
            </w:r>
          </w:p>
        </w:tc>
        <w:tc>
          <w:tcPr>
            <w:tcW w:w="3172" w:type="dxa"/>
            <w:vAlign w:val="center"/>
          </w:tcPr>
          <w:p w14:paraId="530EA81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通话试验；</w:t>
            </w:r>
          </w:p>
        </w:tc>
      </w:tr>
      <w:tr w14:paraId="57BF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492366E4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44CD2C9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⑶、排烟系统；</w:t>
            </w:r>
          </w:p>
        </w:tc>
        <w:tc>
          <w:tcPr>
            <w:tcW w:w="3171" w:type="dxa"/>
            <w:vAlign w:val="center"/>
          </w:tcPr>
          <w:p w14:paraId="5FB32229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排烟风机手、自动启动正常；防火阀、排烟阀动作灵敏，无滞碍；</w:t>
            </w:r>
          </w:p>
        </w:tc>
        <w:tc>
          <w:tcPr>
            <w:tcW w:w="3172" w:type="dxa"/>
            <w:vAlign w:val="center"/>
          </w:tcPr>
          <w:p w14:paraId="1F61F79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手、自动启动风机试验排烟阀、防火阀是否正常工作；</w:t>
            </w:r>
          </w:p>
        </w:tc>
      </w:tr>
      <w:tr w14:paraId="0053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63D6CD4F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33CD291B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⑷、防火分隔系统；</w:t>
            </w:r>
          </w:p>
        </w:tc>
        <w:tc>
          <w:tcPr>
            <w:tcW w:w="3171" w:type="dxa"/>
            <w:vAlign w:val="center"/>
          </w:tcPr>
          <w:p w14:paraId="795A7B5D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处于待用状态无障碍物；</w:t>
            </w:r>
          </w:p>
        </w:tc>
        <w:tc>
          <w:tcPr>
            <w:tcW w:w="3172" w:type="dxa"/>
            <w:vAlign w:val="center"/>
          </w:tcPr>
          <w:p w14:paraId="58737485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</w:tr>
      <w:tr w14:paraId="279B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0" w:type="dxa"/>
            <w:vMerge w:val="continue"/>
          </w:tcPr>
          <w:p w14:paraId="6736A322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5A81F984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⑸、启泵试验；</w:t>
            </w:r>
          </w:p>
        </w:tc>
        <w:tc>
          <w:tcPr>
            <w:tcW w:w="3171" w:type="dxa"/>
            <w:vAlign w:val="center"/>
          </w:tcPr>
          <w:p w14:paraId="3584DBED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手、自动均能正常启动；</w:t>
            </w:r>
          </w:p>
        </w:tc>
        <w:tc>
          <w:tcPr>
            <w:tcW w:w="3172" w:type="dxa"/>
            <w:vAlign w:val="center"/>
          </w:tcPr>
          <w:p w14:paraId="78341220">
            <w:pPr>
              <w:spacing w:line="300" w:lineRule="auto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试验；</w:t>
            </w:r>
          </w:p>
        </w:tc>
      </w:tr>
    </w:tbl>
    <w:p w14:paraId="54D429F2">
      <w:pPr>
        <w:spacing w:line="360" w:lineRule="auto"/>
        <w:jc w:val="left"/>
        <w:outlineLvl w:val="1"/>
        <w:rPr>
          <w:rFonts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color w:val="CC00FF"/>
          <w:kern w:val="28"/>
          <w:sz w:val="24"/>
          <w:szCs w:val="32"/>
        </w:rPr>
        <w:br w:type="page"/>
      </w:r>
      <w:bookmarkStart w:id="4" w:name="_Toc92711425"/>
      <w:bookmarkStart w:id="5" w:name="_Toc92779605"/>
      <w:r>
        <w:rPr>
          <w:rFonts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  <w:t>3</w:t>
      </w:r>
      <w:r>
        <w:rPr>
          <w:rFonts w:hint="eastAsia" w:ascii="等线 Light" w:hAnsi="等线 Light" w:eastAsia="华文宋体" w:cs="Times New Roman"/>
          <w:b/>
          <w:bCs/>
          <w:color w:val="CC00FF"/>
          <w:kern w:val="28"/>
          <w:sz w:val="28"/>
          <w:szCs w:val="32"/>
        </w:rPr>
        <w:t>、年度巡检细则：</w:t>
      </w:r>
      <w:bookmarkEnd w:id="4"/>
      <w:bookmarkEnd w:id="5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11"/>
        <w:gridCol w:w="3171"/>
        <w:gridCol w:w="3172"/>
      </w:tblGrid>
      <w:tr w14:paraId="48E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Align w:val="center"/>
          </w:tcPr>
          <w:p w14:paraId="5189090E">
            <w:pPr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2211" w:type="dxa"/>
            <w:vAlign w:val="center"/>
          </w:tcPr>
          <w:p w14:paraId="78D90DC1">
            <w:pPr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内容</w:t>
            </w:r>
          </w:p>
        </w:tc>
        <w:tc>
          <w:tcPr>
            <w:tcW w:w="3171" w:type="dxa"/>
            <w:vAlign w:val="center"/>
          </w:tcPr>
          <w:p w14:paraId="1F715248">
            <w:pPr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标准</w:t>
            </w:r>
          </w:p>
        </w:tc>
        <w:tc>
          <w:tcPr>
            <w:tcW w:w="3172" w:type="dxa"/>
            <w:vAlign w:val="center"/>
          </w:tcPr>
          <w:p w14:paraId="3DD4CD93">
            <w:pPr>
              <w:jc w:val="center"/>
              <w:rPr>
                <w:rFonts w:ascii="楷体" w:hAnsi="楷体" w:eastAsia="楷体" w:cs="楷体"/>
                <w:b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20"/>
                <w:sz w:val="24"/>
                <w:szCs w:val="24"/>
              </w:rPr>
              <w:t>检查方法</w:t>
            </w:r>
          </w:p>
        </w:tc>
      </w:tr>
      <w:tr w14:paraId="1476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" w:type="dxa"/>
            <w:vAlign w:val="center"/>
          </w:tcPr>
          <w:p w14:paraId="270B80D1">
            <w:pPr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14:paraId="3678F81C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消防控制室；</w:t>
            </w:r>
          </w:p>
        </w:tc>
        <w:tc>
          <w:tcPr>
            <w:tcW w:w="3171" w:type="dxa"/>
            <w:vAlign w:val="center"/>
          </w:tcPr>
          <w:p w14:paraId="62302B4B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设备无异常；</w:t>
            </w:r>
          </w:p>
          <w:p w14:paraId="14D7B3B5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各类显示灯正常；</w:t>
            </w:r>
          </w:p>
        </w:tc>
        <w:tc>
          <w:tcPr>
            <w:tcW w:w="3172" w:type="dxa"/>
            <w:vAlign w:val="center"/>
          </w:tcPr>
          <w:p w14:paraId="72D86666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观察显示灯；</w:t>
            </w:r>
          </w:p>
          <w:p w14:paraId="46B0E39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确认设备有无故障；</w:t>
            </w:r>
          </w:p>
        </w:tc>
      </w:tr>
      <w:tr w14:paraId="50F5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restart"/>
            <w:vAlign w:val="center"/>
          </w:tcPr>
          <w:p w14:paraId="7A06D905">
            <w:pPr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2</w:t>
            </w:r>
          </w:p>
        </w:tc>
        <w:tc>
          <w:tcPr>
            <w:tcW w:w="8554" w:type="dxa"/>
            <w:gridSpan w:val="3"/>
            <w:vAlign w:val="center"/>
          </w:tcPr>
          <w:p w14:paraId="33A97F97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自动报警系统；</w:t>
            </w:r>
          </w:p>
        </w:tc>
      </w:tr>
      <w:tr w14:paraId="4E2B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  <w:vAlign w:val="center"/>
          </w:tcPr>
          <w:p w14:paraId="2CBB0392">
            <w:pPr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0497AB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探测器；</w:t>
            </w:r>
          </w:p>
        </w:tc>
        <w:tc>
          <w:tcPr>
            <w:tcW w:w="3171" w:type="dxa"/>
            <w:vAlign w:val="center"/>
          </w:tcPr>
          <w:p w14:paraId="03F728A3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正常工作无故障；</w:t>
            </w:r>
          </w:p>
        </w:tc>
        <w:tc>
          <w:tcPr>
            <w:tcW w:w="3172" w:type="dxa"/>
            <w:vAlign w:val="center"/>
          </w:tcPr>
          <w:p w14:paraId="21C46F5B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模拟、仪器检查；</w:t>
            </w:r>
          </w:p>
        </w:tc>
      </w:tr>
      <w:tr w14:paraId="39C1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  <w:vAlign w:val="center"/>
          </w:tcPr>
          <w:p w14:paraId="26A86D15">
            <w:pPr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0004DA9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水流指示器、压力开关等；</w:t>
            </w:r>
          </w:p>
        </w:tc>
        <w:tc>
          <w:tcPr>
            <w:tcW w:w="3171" w:type="dxa"/>
            <w:vAlign w:val="center"/>
          </w:tcPr>
          <w:p w14:paraId="03AB59FF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正常工作；</w:t>
            </w:r>
          </w:p>
        </w:tc>
        <w:tc>
          <w:tcPr>
            <w:tcW w:w="3172" w:type="dxa"/>
            <w:vAlign w:val="center"/>
          </w:tcPr>
          <w:p w14:paraId="67A93C6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末端试水；</w:t>
            </w:r>
          </w:p>
        </w:tc>
      </w:tr>
      <w:tr w14:paraId="7DA0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  <w:vAlign w:val="center"/>
          </w:tcPr>
          <w:p w14:paraId="019BACBC">
            <w:pPr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C9E389C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电源；</w:t>
            </w:r>
          </w:p>
        </w:tc>
        <w:tc>
          <w:tcPr>
            <w:tcW w:w="3171" w:type="dxa"/>
            <w:vAlign w:val="center"/>
          </w:tcPr>
          <w:p w14:paraId="0A869F1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使系统正常运行；</w:t>
            </w:r>
          </w:p>
        </w:tc>
        <w:tc>
          <w:tcPr>
            <w:tcW w:w="3172" w:type="dxa"/>
            <w:vAlign w:val="center"/>
          </w:tcPr>
          <w:p w14:paraId="3CB577C1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对备电进行1-2次充放电试验，1-3次主电源和备用电源自动切换试验；</w:t>
            </w:r>
          </w:p>
        </w:tc>
      </w:tr>
      <w:tr w14:paraId="393B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restart"/>
            <w:vAlign w:val="center"/>
          </w:tcPr>
          <w:p w14:paraId="5AEFB17C">
            <w:pPr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3</w:t>
            </w:r>
          </w:p>
        </w:tc>
        <w:tc>
          <w:tcPr>
            <w:tcW w:w="8554" w:type="dxa"/>
            <w:gridSpan w:val="3"/>
            <w:vAlign w:val="center"/>
          </w:tcPr>
          <w:p w14:paraId="0B95DB34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自动喷淋系统及消火栓系统；</w:t>
            </w:r>
          </w:p>
        </w:tc>
      </w:tr>
      <w:tr w14:paraId="142F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670AB553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2836B39F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控制阀门电磁等；</w:t>
            </w:r>
          </w:p>
        </w:tc>
        <w:tc>
          <w:tcPr>
            <w:tcW w:w="3171" w:type="dxa"/>
            <w:vAlign w:val="center"/>
          </w:tcPr>
          <w:p w14:paraId="1ADBE10F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状况完好；</w:t>
            </w:r>
          </w:p>
        </w:tc>
        <w:tc>
          <w:tcPr>
            <w:tcW w:w="3172" w:type="dxa"/>
            <w:vAlign w:val="center"/>
          </w:tcPr>
          <w:p w14:paraId="73130047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目测巡检；</w:t>
            </w:r>
          </w:p>
        </w:tc>
      </w:tr>
      <w:tr w14:paraId="5D1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41CD393C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3F4BD83C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报警阀；</w:t>
            </w:r>
          </w:p>
        </w:tc>
        <w:tc>
          <w:tcPr>
            <w:tcW w:w="3171" w:type="dxa"/>
            <w:vAlign w:val="center"/>
          </w:tcPr>
          <w:p w14:paraId="314553B6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保持正常工作状态；</w:t>
            </w:r>
          </w:p>
        </w:tc>
        <w:tc>
          <w:tcPr>
            <w:tcW w:w="3172" w:type="dxa"/>
            <w:vAlign w:val="center"/>
          </w:tcPr>
          <w:p w14:paraId="4D86F005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放水试验，启泵性能；</w:t>
            </w:r>
          </w:p>
        </w:tc>
      </w:tr>
      <w:tr w14:paraId="37D4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1B0CF193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27E96B3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2、设置储水设备的房间；</w:t>
            </w:r>
          </w:p>
        </w:tc>
        <w:tc>
          <w:tcPr>
            <w:tcW w:w="3171" w:type="dxa"/>
            <w:vAlign w:val="center"/>
          </w:tcPr>
          <w:p w14:paraId="7A71927B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寒冷季节测定室温；</w:t>
            </w:r>
          </w:p>
        </w:tc>
        <w:tc>
          <w:tcPr>
            <w:tcW w:w="3172" w:type="dxa"/>
            <w:vAlign w:val="center"/>
          </w:tcPr>
          <w:p w14:paraId="1AEB2136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测量；</w:t>
            </w:r>
          </w:p>
        </w:tc>
      </w:tr>
      <w:tr w14:paraId="5F3C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7720E2F5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7CAA345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3、水泵房；</w:t>
            </w:r>
          </w:p>
        </w:tc>
        <w:tc>
          <w:tcPr>
            <w:tcW w:w="3171" w:type="dxa"/>
            <w:vAlign w:val="center"/>
          </w:tcPr>
          <w:p w14:paraId="4150B76B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温度、压力、位置响声处于正常状态；</w:t>
            </w:r>
          </w:p>
        </w:tc>
        <w:tc>
          <w:tcPr>
            <w:tcW w:w="3172" w:type="dxa"/>
            <w:vAlign w:val="center"/>
          </w:tcPr>
          <w:p w14:paraId="57F0A66C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观察仪表读数；</w:t>
            </w:r>
          </w:p>
          <w:p w14:paraId="048D8EB1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临场判断；</w:t>
            </w:r>
          </w:p>
        </w:tc>
      </w:tr>
      <w:tr w14:paraId="2D21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1A1C8779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39C14E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4、管网系统；</w:t>
            </w:r>
          </w:p>
        </w:tc>
        <w:tc>
          <w:tcPr>
            <w:tcW w:w="3171" w:type="dxa"/>
            <w:vAlign w:val="center"/>
          </w:tcPr>
          <w:p w14:paraId="36D44094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无跑、冒、滴、漏现象，无使用故障；</w:t>
            </w:r>
          </w:p>
        </w:tc>
        <w:tc>
          <w:tcPr>
            <w:tcW w:w="3172" w:type="dxa"/>
            <w:vAlign w:val="center"/>
          </w:tcPr>
          <w:p w14:paraId="2289CEEB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观察系统压力是否恒定</w:t>
            </w:r>
          </w:p>
          <w:p w14:paraId="2B9DCD52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目测管网外观；</w:t>
            </w:r>
          </w:p>
        </w:tc>
      </w:tr>
      <w:tr w14:paraId="151E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645B8516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4F4DE0C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5、室外阀门井；</w:t>
            </w:r>
          </w:p>
        </w:tc>
        <w:tc>
          <w:tcPr>
            <w:tcW w:w="3171" w:type="dxa"/>
            <w:vAlign w:val="center"/>
          </w:tcPr>
          <w:p w14:paraId="75BDFB43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启闭位置正常无渗漏；</w:t>
            </w:r>
          </w:p>
        </w:tc>
        <w:tc>
          <w:tcPr>
            <w:tcW w:w="3172" w:type="dxa"/>
            <w:vAlign w:val="center"/>
          </w:tcPr>
          <w:p w14:paraId="4011F50E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目测；</w:t>
            </w:r>
          </w:p>
        </w:tc>
      </w:tr>
      <w:tr w14:paraId="2286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20B34B53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B2A26E2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6、水泵接合器；</w:t>
            </w:r>
          </w:p>
        </w:tc>
        <w:tc>
          <w:tcPr>
            <w:tcW w:w="3171" w:type="dxa"/>
            <w:vAlign w:val="center"/>
          </w:tcPr>
          <w:p w14:paraId="7327B9DB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无渗漏；</w:t>
            </w:r>
          </w:p>
        </w:tc>
        <w:tc>
          <w:tcPr>
            <w:tcW w:w="3172" w:type="dxa"/>
            <w:vAlign w:val="center"/>
          </w:tcPr>
          <w:p w14:paraId="227F1383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目测；</w:t>
            </w:r>
          </w:p>
        </w:tc>
      </w:tr>
      <w:tr w14:paraId="593F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7D4B3F7E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53BA245B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7、喷头；</w:t>
            </w:r>
          </w:p>
        </w:tc>
        <w:tc>
          <w:tcPr>
            <w:tcW w:w="3171" w:type="dxa"/>
            <w:vAlign w:val="center"/>
          </w:tcPr>
          <w:p w14:paraId="28D68946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完好无损；</w:t>
            </w:r>
          </w:p>
        </w:tc>
        <w:tc>
          <w:tcPr>
            <w:tcW w:w="3172" w:type="dxa"/>
            <w:vAlign w:val="center"/>
          </w:tcPr>
          <w:p w14:paraId="3E6429A9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清除异物；</w:t>
            </w:r>
          </w:p>
        </w:tc>
      </w:tr>
      <w:tr w14:paraId="4162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restart"/>
            <w:vAlign w:val="center"/>
          </w:tcPr>
          <w:p w14:paraId="546018DF">
            <w:pPr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4</w:t>
            </w:r>
          </w:p>
        </w:tc>
        <w:tc>
          <w:tcPr>
            <w:tcW w:w="8554" w:type="dxa"/>
            <w:gridSpan w:val="3"/>
            <w:vAlign w:val="center"/>
          </w:tcPr>
          <w:p w14:paraId="29CE0E87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联动系统；</w:t>
            </w:r>
          </w:p>
        </w:tc>
      </w:tr>
      <w:tr w14:paraId="7D51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758E4141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348CDDB3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1、消防广播；</w:t>
            </w:r>
          </w:p>
        </w:tc>
        <w:tc>
          <w:tcPr>
            <w:tcW w:w="3171" w:type="dxa"/>
            <w:vAlign w:val="center"/>
          </w:tcPr>
          <w:p w14:paraId="1319EEC1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功能正常；</w:t>
            </w:r>
          </w:p>
        </w:tc>
        <w:tc>
          <w:tcPr>
            <w:tcW w:w="3172" w:type="dxa"/>
            <w:vAlign w:val="center"/>
          </w:tcPr>
          <w:p w14:paraId="62A4742C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播放、强制转换；</w:t>
            </w:r>
          </w:p>
        </w:tc>
      </w:tr>
      <w:tr w14:paraId="0692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1B58F759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7415C1E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2、消防通信；</w:t>
            </w:r>
          </w:p>
        </w:tc>
        <w:tc>
          <w:tcPr>
            <w:tcW w:w="3171" w:type="dxa"/>
            <w:vAlign w:val="center"/>
          </w:tcPr>
          <w:p w14:paraId="6FAA72E0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功能正常；</w:t>
            </w:r>
          </w:p>
        </w:tc>
        <w:tc>
          <w:tcPr>
            <w:tcW w:w="3172" w:type="dxa"/>
            <w:vAlign w:val="center"/>
          </w:tcPr>
          <w:p w14:paraId="135C99F8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通话试验；</w:t>
            </w:r>
          </w:p>
        </w:tc>
      </w:tr>
      <w:tr w14:paraId="2DA1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05EFEE85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41D7D479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3、排烟系统；</w:t>
            </w:r>
          </w:p>
        </w:tc>
        <w:tc>
          <w:tcPr>
            <w:tcW w:w="3171" w:type="dxa"/>
            <w:vAlign w:val="center"/>
          </w:tcPr>
          <w:p w14:paraId="4709F3CD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排烟风机手、自动启动正常；防火阀、排烟阀动作灵敏，无滞碍；</w:t>
            </w:r>
          </w:p>
        </w:tc>
        <w:tc>
          <w:tcPr>
            <w:tcW w:w="3172" w:type="dxa"/>
            <w:vAlign w:val="center"/>
          </w:tcPr>
          <w:p w14:paraId="64D05A66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手、自动启动风机试验排烟阀、防火阀是否正常工作；</w:t>
            </w:r>
          </w:p>
        </w:tc>
      </w:tr>
      <w:tr w14:paraId="428D9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57A699BB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CEF76D4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4、防火分隔系统；</w:t>
            </w:r>
          </w:p>
        </w:tc>
        <w:tc>
          <w:tcPr>
            <w:tcW w:w="3171" w:type="dxa"/>
            <w:vAlign w:val="center"/>
          </w:tcPr>
          <w:p w14:paraId="404C5D83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处于待用状态无障碍物；</w:t>
            </w:r>
          </w:p>
        </w:tc>
        <w:tc>
          <w:tcPr>
            <w:tcW w:w="3172" w:type="dxa"/>
            <w:vAlign w:val="center"/>
          </w:tcPr>
          <w:p w14:paraId="3DFA0687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</w:tr>
      <w:tr w14:paraId="6C9E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28AD42E3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0BD47810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5、启泵试验；</w:t>
            </w:r>
          </w:p>
        </w:tc>
        <w:tc>
          <w:tcPr>
            <w:tcW w:w="3171" w:type="dxa"/>
            <w:vAlign w:val="center"/>
          </w:tcPr>
          <w:p w14:paraId="7B2795E7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手、自动均能正常启动；</w:t>
            </w:r>
          </w:p>
        </w:tc>
        <w:tc>
          <w:tcPr>
            <w:tcW w:w="3172" w:type="dxa"/>
            <w:vAlign w:val="center"/>
          </w:tcPr>
          <w:p w14:paraId="5C6E79C4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试验；</w:t>
            </w:r>
          </w:p>
        </w:tc>
      </w:tr>
      <w:tr w14:paraId="0CD7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restart"/>
            <w:vAlign w:val="center"/>
          </w:tcPr>
          <w:p w14:paraId="5EDF1E9B">
            <w:pPr>
              <w:jc w:val="center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5</w:t>
            </w:r>
          </w:p>
        </w:tc>
        <w:tc>
          <w:tcPr>
            <w:tcW w:w="8554" w:type="dxa"/>
            <w:gridSpan w:val="3"/>
            <w:vAlign w:val="center"/>
          </w:tcPr>
          <w:p w14:paraId="6D3AD68C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供水设施；</w:t>
            </w:r>
          </w:p>
        </w:tc>
      </w:tr>
      <w:tr w14:paraId="37D8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23358A26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4B52F2AA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1、水源；</w:t>
            </w:r>
          </w:p>
        </w:tc>
        <w:tc>
          <w:tcPr>
            <w:tcW w:w="3171" w:type="dxa"/>
            <w:vAlign w:val="center"/>
          </w:tcPr>
          <w:p w14:paraId="134F0E38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49DE76F6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测试年供水能力；</w:t>
            </w:r>
          </w:p>
        </w:tc>
      </w:tr>
      <w:tr w14:paraId="6FB7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42D30D9F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577A227D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2、储水设备；</w:t>
            </w:r>
          </w:p>
        </w:tc>
        <w:tc>
          <w:tcPr>
            <w:tcW w:w="3171" w:type="dxa"/>
            <w:vAlign w:val="center"/>
          </w:tcPr>
          <w:p w14:paraId="38221432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72665039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检查结构材料；</w:t>
            </w:r>
          </w:p>
        </w:tc>
      </w:tr>
      <w:tr w14:paraId="7E36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0" w:type="dxa"/>
            <w:vMerge w:val="continue"/>
          </w:tcPr>
          <w:p w14:paraId="1BE77C62">
            <w:pPr>
              <w:jc w:val="left"/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7947B6E7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3、气压稳压设备；</w:t>
            </w:r>
          </w:p>
        </w:tc>
        <w:tc>
          <w:tcPr>
            <w:tcW w:w="3171" w:type="dxa"/>
            <w:vAlign w:val="center"/>
          </w:tcPr>
          <w:p w14:paraId="2E3A2A73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正常工作；</w:t>
            </w:r>
          </w:p>
        </w:tc>
        <w:tc>
          <w:tcPr>
            <w:tcW w:w="3172" w:type="dxa"/>
            <w:vAlign w:val="center"/>
          </w:tcPr>
          <w:p w14:paraId="676C96EF">
            <w:pPr>
              <w:rPr>
                <w:rFonts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模拟试验；</w:t>
            </w:r>
          </w:p>
        </w:tc>
      </w:tr>
    </w:tbl>
    <w:p w14:paraId="16F0A343">
      <w:pPr>
        <w:spacing w:line="480" w:lineRule="auto"/>
        <w:jc w:val="left"/>
        <w:rPr>
          <w:rFonts w:hint="eastAsia" w:ascii="楷体" w:hAnsi="楷体" w:eastAsia="楷体" w:cs="楷体"/>
          <w:spacing w:val="20"/>
          <w:sz w:val="24"/>
          <w:szCs w:val="24"/>
        </w:rPr>
      </w:pPr>
      <w:bookmarkStart w:id="6" w:name="_GoBack"/>
      <w:bookmarkEnd w:id="6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194713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CF01526">
            <w:pPr>
              <w:pStyle w:val="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92"/>
    <w:rsid w:val="001C5B92"/>
    <w:rsid w:val="00657072"/>
    <w:rsid w:val="00A00540"/>
    <w:rsid w:val="00A4095D"/>
    <w:rsid w:val="4A800BE6"/>
    <w:rsid w:val="60F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1588</Words>
  <Characters>1600</Characters>
  <Lines>16</Lines>
  <Paragraphs>4</Paragraphs>
  <TotalTime>6</TotalTime>
  <ScaleCrop>false</ScaleCrop>
  <LinksUpToDate>false</LinksUpToDate>
  <CharactersWithSpaces>1632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2022-01-11T00:36:00Z</dcterms:created>
  <dc:creator>LWD</dc:creator>
  <cp:lastModifiedBy>谭强</cp:lastModifiedBy>
  <dcterms:modified xsi:type="dcterms:W3CDTF">2025-01-08T07:52:39Z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eyJoZGlkIjoiNzFhNmI1MWM3ODA5Y2VhY2MwZmY4YzYwMDk5NjRjYjIiLCJ1c2VySWQiOiIxNjU4MTYxODYyIn0=</vt:lpwstr>
  </property>
  <property fmtid="{D5CDD505-2E9C-101B-9397-08002B2CF9AE}" pid="3" name="KSOProductBuildVer">
    <vt:lpwstr>2052-12.1.0.19302</vt:lpwstr>
  </property>
  <property fmtid="{D5CDD505-2E9C-101B-9397-08002B2CF9AE}" pid="4" name="ICV">
    <vt:lpwstr>D5537D4E02DA4765A2A397BCE79C045B_12</vt:lpwstr>
  </property>
</Properties>
</file>