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23C67">
      <w:pPr>
        <w:keepNext w:val="0"/>
        <w:keepLines w:val="0"/>
        <w:pageBreakBefore w:val="0"/>
        <w:widowControl w:val="0"/>
        <w:numPr>
          <w:ilvl w:val="0"/>
          <w:numId w:val="0"/>
        </w:numPr>
        <w:kinsoku/>
        <w:wordWrap/>
        <w:overflowPunct/>
        <w:topLinePunct w:val="0"/>
        <w:autoSpaceDE/>
        <w:autoSpaceDN/>
        <w:bidi w:val="0"/>
        <w:adjustRightInd/>
        <w:snapToGrid/>
        <w:spacing w:before="313" w:beforeLines="100"/>
        <w:ind w:left="420" w:leftChars="0"/>
        <w:jc w:val="center"/>
        <w:textAlignment w:val="auto"/>
        <w:rPr>
          <w:rFonts w:hint="default"/>
          <w:sz w:val="28"/>
          <w:szCs w:val="28"/>
          <w:lang w:val="en-US" w:eastAsia="zh-CN"/>
        </w:rPr>
      </w:pPr>
      <w:r>
        <w:rPr>
          <w:rFonts w:hint="eastAsia"/>
          <w:b/>
          <w:bCs w:val="0"/>
          <w:sz w:val="48"/>
          <w:szCs w:val="48"/>
          <w:lang w:val="en-US" w:eastAsia="zh-CN"/>
        </w:rPr>
        <w:t>比选文件</w:t>
      </w:r>
    </w:p>
    <w:p w14:paraId="2209D7C6">
      <w:pPr>
        <w:keepNext w:val="0"/>
        <w:keepLines w:val="0"/>
        <w:pageBreakBefore w:val="0"/>
        <w:widowControl w:val="0"/>
        <w:numPr>
          <w:ilvl w:val="0"/>
          <w:numId w:val="1"/>
        </w:numPr>
        <w:kinsoku/>
        <w:wordWrap/>
        <w:overflowPunct/>
        <w:topLinePunct w:val="0"/>
        <w:autoSpaceDE/>
        <w:autoSpaceDN/>
        <w:bidi w:val="0"/>
        <w:adjustRightInd/>
        <w:snapToGrid/>
        <w:spacing w:before="313" w:beforeLines="100"/>
        <w:ind w:left="0" w:leftChars="0" w:firstLine="420" w:firstLineChars="0"/>
        <w:textAlignment w:val="auto"/>
        <w:rPr>
          <w:rFonts w:hint="default"/>
          <w:sz w:val="28"/>
          <w:szCs w:val="28"/>
          <w:lang w:val="en-US" w:eastAsia="zh-CN"/>
        </w:rPr>
      </w:pPr>
      <w:r>
        <w:rPr>
          <w:rFonts w:hint="eastAsia" w:ascii="黑体" w:hAnsi="黑体" w:eastAsia="黑体" w:cs="黑体"/>
          <w:bCs/>
          <w:sz w:val="28"/>
          <w:szCs w:val="28"/>
        </w:rPr>
        <w:t>报价资料要求</w:t>
      </w:r>
    </w:p>
    <w:p w14:paraId="2CC858D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为确保报价有效，贵公司提交的报价文件必须包含以下资料，请按顺序整理并提交：</w:t>
      </w:r>
    </w:p>
    <w:p w14:paraId="74DD7731">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Cs/>
          <w:color w:val="auto"/>
          <w:sz w:val="28"/>
          <w:szCs w:val="28"/>
        </w:rPr>
      </w:pPr>
      <w:r>
        <w:rPr>
          <w:rFonts w:hint="eastAsia" w:ascii="仿宋" w:hAnsi="仿宋" w:eastAsia="仿宋" w:cs="仿宋"/>
          <w:b w:val="0"/>
          <w:bCs/>
          <w:color w:val="auto"/>
          <w:sz w:val="28"/>
          <w:szCs w:val="28"/>
          <w:lang w:val="en-US" w:eastAsia="zh-CN"/>
        </w:rPr>
        <w:t>报价函</w:t>
      </w:r>
      <w:r>
        <w:rPr>
          <w:rFonts w:hint="eastAsia" w:ascii="仿宋" w:hAnsi="仿宋" w:eastAsia="仿宋" w:cs="仿宋"/>
          <w:bCs/>
          <w:color w:val="auto"/>
          <w:sz w:val="28"/>
          <w:szCs w:val="28"/>
          <w:lang w:eastAsia="zh-CN"/>
        </w:rPr>
        <w:t>（</w:t>
      </w:r>
      <w:r>
        <w:rPr>
          <w:rFonts w:hint="eastAsia" w:ascii="仿宋" w:hAnsi="仿宋" w:eastAsia="仿宋" w:cs="仿宋"/>
          <w:b/>
          <w:bCs w:val="0"/>
          <w:color w:val="auto"/>
          <w:sz w:val="28"/>
          <w:szCs w:val="28"/>
          <w:lang w:val="en-US" w:eastAsia="zh-CN"/>
        </w:rPr>
        <w:t>附件1</w:t>
      </w:r>
      <w:r>
        <w:rPr>
          <w:rFonts w:hint="eastAsia" w:ascii="仿宋" w:hAnsi="仿宋" w:eastAsia="仿宋" w:cs="仿宋"/>
          <w:bCs/>
          <w:color w:val="auto"/>
          <w:sz w:val="28"/>
          <w:szCs w:val="28"/>
          <w:lang w:eastAsia="zh-CN"/>
        </w:rPr>
        <w:t>）</w:t>
      </w:r>
    </w:p>
    <w:p w14:paraId="61AFB8D9">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Cs/>
          <w:color w:val="auto"/>
          <w:sz w:val="28"/>
          <w:szCs w:val="28"/>
        </w:rPr>
      </w:pPr>
      <w:r>
        <w:rPr>
          <w:rFonts w:hint="eastAsia" w:ascii="仿宋" w:hAnsi="仿宋" w:eastAsia="仿宋" w:cs="仿宋"/>
          <w:b w:val="0"/>
          <w:bCs/>
          <w:color w:val="auto"/>
          <w:sz w:val="28"/>
          <w:szCs w:val="28"/>
          <w:lang w:val="en-US" w:eastAsia="zh-CN"/>
        </w:rPr>
        <w:t>营业执照复印件：复印件经营范围</w:t>
      </w:r>
      <w:r>
        <w:rPr>
          <w:rFonts w:hint="eastAsia" w:ascii="仿宋" w:hAnsi="仿宋" w:eastAsia="仿宋" w:cs="仿宋"/>
          <w:bCs/>
          <w:color w:val="auto"/>
          <w:sz w:val="28"/>
          <w:szCs w:val="28"/>
        </w:rPr>
        <w:t>清晰可辨</w:t>
      </w:r>
      <w:r>
        <w:rPr>
          <w:rFonts w:hint="eastAsia" w:ascii="仿宋" w:hAnsi="仿宋" w:eastAsia="仿宋" w:cs="仿宋"/>
          <w:bCs/>
          <w:color w:val="auto"/>
          <w:sz w:val="28"/>
          <w:szCs w:val="28"/>
          <w:lang w:eastAsia="zh-CN"/>
        </w:rPr>
        <w:t>（</w:t>
      </w:r>
      <w:r>
        <w:rPr>
          <w:rFonts w:hint="eastAsia" w:ascii="仿宋" w:hAnsi="仿宋" w:eastAsia="仿宋" w:cs="仿宋"/>
          <w:b/>
          <w:bCs w:val="0"/>
          <w:color w:val="auto"/>
          <w:sz w:val="28"/>
          <w:szCs w:val="28"/>
          <w:lang w:val="en-US" w:eastAsia="zh-CN"/>
        </w:rPr>
        <w:t>附件4</w:t>
      </w:r>
      <w:r>
        <w:rPr>
          <w:rFonts w:hint="eastAsia" w:ascii="仿宋" w:hAnsi="仿宋" w:eastAsia="仿宋" w:cs="仿宋"/>
          <w:bCs/>
          <w:color w:val="auto"/>
          <w:sz w:val="28"/>
          <w:szCs w:val="28"/>
          <w:lang w:eastAsia="zh-CN"/>
        </w:rPr>
        <w:t>）</w:t>
      </w:r>
    </w:p>
    <w:p w14:paraId="653565E8">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Cs/>
          <w:color w:val="auto"/>
          <w:sz w:val="28"/>
          <w:szCs w:val="28"/>
        </w:rPr>
      </w:pPr>
      <w:r>
        <w:rPr>
          <w:rFonts w:hint="eastAsia" w:ascii="仿宋" w:hAnsi="仿宋" w:eastAsia="仿宋" w:cs="仿宋"/>
          <w:b w:val="0"/>
          <w:bCs/>
          <w:color w:val="auto"/>
          <w:sz w:val="28"/>
          <w:szCs w:val="28"/>
          <w:lang w:val="en-US" w:eastAsia="zh-CN"/>
        </w:rPr>
        <w:t>承诺函</w:t>
      </w:r>
      <w:r>
        <w:rPr>
          <w:rFonts w:hint="eastAsia" w:ascii="仿宋" w:hAnsi="仿宋" w:eastAsia="仿宋" w:cs="仿宋"/>
          <w:b/>
          <w:bCs w:val="0"/>
          <w:color w:val="auto"/>
          <w:sz w:val="28"/>
          <w:szCs w:val="28"/>
          <w:lang w:val="en-US" w:eastAsia="zh-CN"/>
        </w:rPr>
        <w:t>（附件2）</w:t>
      </w:r>
    </w:p>
    <w:p w14:paraId="44267421">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身份证明资料：</w:t>
      </w:r>
    </w:p>
    <w:p w14:paraId="12033CAF">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562" w:firstLineChars="200"/>
        <w:textAlignment w:val="auto"/>
        <w:rPr>
          <w:rFonts w:hint="eastAsia" w:ascii="仿宋" w:hAnsi="仿宋" w:eastAsia="仿宋" w:cs="仿宋"/>
          <w:bCs/>
          <w:sz w:val="28"/>
          <w:szCs w:val="28"/>
        </w:rPr>
      </w:pPr>
      <w:r>
        <w:rPr>
          <w:rFonts w:hint="eastAsia" w:ascii="仿宋" w:hAnsi="仿宋" w:eastAsia="仿宋" w:cs="仿宋"/>
          <w:b/>
          <w:bCs w:val="0"/>
          <w:sz w:val="28"/>
          <w:szCs w:val="28"/>
        </w:rPr>
        <w:t>若为法人代表</w:t>
      </w:r>
      <w:r>
        <w:rPr>
          <w:rFonts w:hint="eastAsia" w:ascii="仿宋" w:hAnsi="仿宋" w:eastAsia="仿宋" w:cs="仿宋"/>
          <w:b/>
          <w:bCs w:val="0"/>
          <w:sz w:val="28"/>
          <w:szCs w:val="28"/>
          <w:lang w:val="en-US" w:eastAsia="zh-CN"/>
        </w:rPr>
        <w:t>/营业执照登记负责人</w:t>
      </w:r>
      <w:r>
        <w:rPr>
          <w:rFonts w:hint="eastAsia" w:ascii="仿宋" w:hAnsi="仿宋" w:eastAsia="仿宋" w:cs="仿宋"/>
          <w:b/>
          <w:bCs w:val="0"/>
          <w:sz w:val="28"/>
          <w:szCs w:val="28"/>
        </w:rPr>
        <w:t>对接：</w:t>
      </w:r>
      <w:bookmarkStart w:id="12" w:name="_GoBack"/>
      <w:bookmarkEnd w:id="12"/>
      <w:r>
        <w:rPr>
          <w:rFonts w:hint="eastAsia" w:ascii="仿宋" w:hAnsi="仿宋" w:eastAsia="仿宋" w:cs="仿宋"/>
          <w:bCs/>
          <w:sz w:val="28"/>
          <w:szCs w:val="28"/>
        </w:rPr>
        <w:t>提供</w:t>
      </w:r>
      <w:r>
        <w:rPr>
          <w:rFonts w:hint="eastAsia" w:ascii="仿宋" w:hAnsi="仿宋" w:eastAsia="仿宋" w:cs="仿宋"/>
          <w:b/>
          <w:bCs w:val="0"/>
          <w:sz w:val="28"/>
          <w:szCs w:val="28"/>
        </w:rPr>
        <w:t>其身份证复印件</w:t>
      </w:r>
      <w:r>
        <w:rPr>
          <w:rFonts w:hint="eastAsia" w:ascii="仿宋" w:hAnsi="仿宋" w:eastAsia="仿宋" w:cs="仿宋"/>
          <w:bCs/>
          <w:sz w:val="28"/>
          <w:szCs w:val="28"/>
        </w:rPr>
        <w:t>。</w:t>
      </w:r>
    </w:p>
    <w:p w14:paraId="7B6F4C02">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562" w:firstLineChars="200"/>
        <w:textAlignment w:val="auto"/>
        <w:rPr>
          <w:rFonts w:hint="eastAsia" w:ascii="仿宋" w:hAnsi="仿宋" w:eastAsia="仿宋" w:cs="仿宋"/>
          <w:bCs/>
          <w:sz w:val="28"/>
          <w:szCs w:val="28"/>
        </w:rPr>
      </w:pPr>
      <w:r>
        <w:rPr>
          <w:rFonts w:hint="eastAsia" w:ascii="仿宋" w:hAnsi="仿宋" w:eastAsia="仿宋" w:cs="仿宋"/>
          <w:b/>
          <w:bCs w:val="0"/>
          <w:sz w:val="28"/>
          <w:szCs w:val="28"/>
        </w:rPr>
        <w:t>若为授权代表对接：</w:t>
      </w:r>
      <w:r>
        <w:rPr>
          <w:rFonts w:hint="eastAsia" w:ascii="仿宋" w:hAnsi="仿宋" w:eastAsia="仿宋" w:cs="仿宋"/>
          <w:bCs/>
          <w:sz w:val="28"/>
          <w:szCs w:val="28"/>
        </w:rPr>
        <w:t>提供</w:t>
      </w:r>
      <w:r>
        <w:rPr>
          <w:rFonts w:hint="eastAsia" w:ascii="仿宋" w:hAnsi="仿宋" w:eastAsia="仿宋" w:cs="仿宋"/>
          <w:b/>
          <w:bCs w:val="0"/>
          <w:sz w:val="28"/>
          <w:szCs w:val="28"/>
        </w:rPr>
        <w:t>法人代表</w:t>
      </w:r>
      <w:r>
        <w:rPr>
          <w:rFonts w:hint="eastAsia" w:ascii="仿宋" w:hAnsi="仿宋" w:eastAsia="仿宋" w:cs="仿宋"/>
          <w:b/>
          <w:bCs w:val="0"/>
          <w:sz w:val="28"/>
          <w:szCs w:val="28"/>
          <w:lang w:val="en-US" w:eastAsia="zh-CN"/>
        </w:rPr>
        <w:t>/营业执照登记负责人身份证复印件、</w:t>
      </w:r>
      <w:r>
        <w:rPr>
          <w:rFonts w:hint="eastAsia" w:ascii="仿宋" w:hAnsi="仿宋" w:eastAsia="仿宋" w:cs="仿宋"/>
          <w:bCs/>
          <w:sz w:val="28"/>
          <w:szCs w:val="28"/>
        </w:rPr>
        <w:t>《</w:t>
      </w:r>
      <w:r>
        <w:rPr>
          <w:rFonts w:hint="eastAsia" w:ascii="仿宋" w:hAnsi="仿宋" w:eastAsia="仿宋" w:cs="仿宋"/>
          <w:b/>
          <w:bCs w:val="0"/>
          <w:sz w:val="28"/>
          <w:szCs w:val="28"/>
        </w:rPr>
        <w:t>法人代表授权书</w:t>
      </w:r>
      <w:r>
        <w:rPr>
          <w:rFonts w:hint="eastAsia" w:ascii="仿宋" w:hAnsi="仿宋" w:eastAsia="仿宋" w:cs="仿宋"/>
          <w:bCs/>
          <w:sz w:val="28"/>
          <w:szCs w:val="28"/>
        </w:rPr>
        <w:t>》（</w:t>
      </w:r>
      <w:r>
        <w:rPr>
          <w:rFonts w:hint="eastAsia" w:ascii="仿宋" w:hAnsi="仿宋" w:eastAsia="仿宋" w:cs="仿宋"/>
          <w:b/>
          <w:bCs w:val="0"/>
          <w:sz w:val="28"/>
          <w:szCs w:val="28"/>
        </w:rPr>
        <w:t>附件</w:t>
      </w:r>
      <w:r>
        <w:rPr>
          <w:rFonts w:hint="eastAsia" w:ascii="仿宋" w:hAnsi="仿宋" w:eastAsia="仿宋" w:cs="仿宋"/>
          <w:b/>
          <w:bCs w:val="0"/>
          <w:sz w:val="28"/>
          <w:szCs w:val="28"/>
          <w:lang w:val="en-US" w:eastAsia="zh-CN"/>
        </w:rPr>
        <w:t>3</w:t>
      </w:r>
      <w:r>
        <w:rPr>
          <w:rFonts w:hint="eastAsia" w:ascii="仿宋" w:hAnsi="仿宋" w:eastAsia="仿宋" w:cs="仿宋"/>
          <w:bCs/>
          <w:sz w:val="28"/>
          <w:szCs w:val="28"/>
        </w:rPr>
        <w:t>）及</w:t>
      </w:r>
      <w:r>
        <w:rPr>
          <w:rFonts w:hint="eastAsia" w:ascii="仿宋" w:hAnsi="仿宋" w:eastAsia="仿宋" w:cs="仿宋"/>
          <w:b/>
          <w:bCs w:val="0"/>
          <w:sz w:val="28"/>
          <w:szCs w:val="28"/>
        </w:rPr>
        <w:t>被授权人身份证复印件</w:t>
      </w:r>
      <w:r>
        <w:rPr>
          <w:rFonts w:hint="eastAsia" w:ascii="仿宋" w:hAnsi="仿宋" w:eastAsia="仿宋" w:cs="仿宋"/>
          <w:bCs/>
          <w:sz w:val="28"/>
          <w:szCs w:val="28"/>
        </w:rPr>
        <w:t>。</w:t>
      </w:r>
    </w:p>
    <w:p w14:paraId="314CE52F">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560" w:firstLineChars="200"/>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供应商认为应该提供的其他资料</w:t>
      </w:r>
    </w:p>
    <w:p w14:paraId="72DC3016">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0" w:leftChars="0" w:firstLine="420" w:firstLineChars="0"/>
        <w:textAlignment w:val="auto"/>
        <w:rPr>
          <w:rFonts w:hint="eastAsia" w:ascii="黑体" w:hAnsi="黑体" w:eastAsia="黑体" w:cs="黑体"/>
          <w:bCs/>
          <w:sz w:val="28"/>
          <w:szCs w:val="28"/>
        </w:rPr>
      </w:pPr>
      <w:r>
        <w:rPr>
          <w:rFonts w:hint="eastAsia" w:ascii="黑体" w:hAnsi="黑体" w:eastAsia="黑体" w:cs="黑体"/>
          <w:bCs/>
          <w:sz w:val="28"/>
          <w:szCs w:val="28"/>
        </w:rPr>
        <w:t>提交说明</w:t>
      </w:r>
    </w:p>
    <w:p w14:paraId="28BD0855">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562" w:firstLineChars="200"/>
        <w:textAlignment w:val="auto"/>
        <w:rPr>
          <w:rFonts w:hint="eastAsia" w:ascii="仿宋" w:hAnsi="仿宋" w:eastAsia="仿宋" w:cs="仿宋"/>
          <w:bCs/>
          <w:sz w:val="28"/>
          <w:szCs w:val="28"/>
        </w:rPr>
      </w:pPr>
      <w:bookmarkStart w:id="0" w:name="_Toc22588"/>
      <w:bookmarkStart w:id="1" w:name="_Toc13768"/>
      <w:bookmarkStart w:id="2" w:name="_Toc16738"/>
      <w:r>
        <w:rPr>
          <w:rFonts w:hint="eastAsia" w:ascii="仿宋" w:hAnsi="仿宋" w:eastAsia="仿宋" w:cs="仿宋"/>
          <w:b/>
          <w:bCs w:val="0"/>
          <w:sz w:val="28"/>
          <w:szCs w:val="28"/>
        </w:rPr>
        <w:t>所有材料均需加盖公章</w:t>
      </w:r>
      <w:r>
        <w:rPr>
          <w:rFonts w:hint="eastAsia" w:ascii="仿宋" w:hAnsi="仿宋" w:eastAsia="仿宋" w:cs="仿宋"/>
          <w:bCs/>
          <w:sz w:val="28"/>
          <w:szCs w:val="28"/>
        </w:rPr>
        <w:t>。</w:t>
      </w:r>
    </w:p>
    <w:p w14:paraId="29E5F999">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资料不齐全或未按要求的</w:t>
      </w:r>
      <w:r>
        <w:rPr>
          <w:rFonts w:hint="eastAsia" w:ascii="仿宋" w:hAnsi="仿宋" w:eastAsia="仿宋" w:cs="仿宋"/>
          <w:bCs/>
          <w:sz w:val="28"/>
          <w:szCs w:val="28"/>
          <w:lang w:val="en-US" w:eastAsia="zh-CN"/>
        </w:rPr>
        <w:t>提交资料的</w:t>
      </w:r>
      <w:r>
        <w:rPr>
          <w:rFonts w:hint="eastAsia" w:ascii="仿宋" w:hAnsi="仿宋" w:eastAsia="仿宋" w:cs="仿宋"/>
          <w:bCs/>
          <w:sz w:val="28"/>
          <w:szCs w:val="28"/>
        </w:rPr>
        <w:t>，</w:t>
      </w:r>
      <w:r>
        <w:rPr>
          <w:rFonts w:hint="eastAsia" w:ascii="仿宋" w:hAnsi="仿宋" w:eastAsia="仿宋" w:cs="仿宋"/>
          <w:bCs/>
          <w:sz w:val="28"/>
          <w:szCs w:val="28"/>
          <w:lang w:val="en-US" w:eastAsia="zh-CN"/>
        </w:rPr>
        <w:t>采购人可认定该</w:t>
      </w:r>
      <w:r>
        <w:rPr>
          <w:rFonts w:hint="eastAsia" w:ascii="仿宋" w:hAnsi="仿宋" w:eastAsia="仿宋" w:cs="仿宋"/>
          <w:b/>
          <w:bCs w:val="0"/>
          <w:sz w:val="28"/>
          <w:szCs w:val="28"/>
        </w:rPr>
        <w:t>报价无效</w:t>
      </w:r>
      <w:r>
        <w:rPr>
          <w:rFonts w:hint="eastAsia" w:ascii="仿宋" w:hAnsi="仿宋" w:eastAsia="仿宋" w:cs="仿宋"/>
          <w:bCs/>
          <w:sz w:val="28"/>
          <w:szCs w:val="28"/>
        </w:rPr>
        <w:t>。</w:t>
      </w:r>
    </w:p>
    <w:p w14:paraId="37FCB097">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请将所有资料</w:t>
      </w:r>
      <w:r>
        <w:rPr>
          <w:rFonts w:hint="eastAsia" w:ascii="仿宋" w:hAnsi="仿宋" w:eastAsia="仿宋" w:cs="仿宋"/>
          <w:b/>
          <w:bCs w:val="0"/>
          <w:sz w:val="28"/>
          <w:szCs w:val="28"/>
        </w:rPr>
        <w:t>密封</w:t>
      </w:r>
      <w:r>
        <w:rPr>
          <w:rFonts w:hint="eastAsia" w:ascii="仿宋" w:hAnsi="仿宋" w:eastAsia="仿宋" w:cs="仿宋"/>
          <w:bCs/>
          <w:sz w:val="28"/>
          <w:szCs w:val="28"/>
        </w:rPr>
        <w:t>后，于【</w:t>
      </w:r>
      <w:r>
        <w:rPr>
          <w:rFonts w:hint="eastAsia" w:ascii="仿宋" w:hAnsi="仿宋" w:eastAsia="仿宋" w:cs="仿宋"/>
          <w:b/>
          <w:bCs w:val="0"/>
          <w:sz w:val="28"/>
          <w:szCs w:val="28"/>
          <w:lang w:val="en-US" w:eastAsia="zh-CN"/>
        </w:rPr>
        <w:t>2026</w:t>
      </w:r>
      <w:r>
        <w:rPr>
          <w:rFonts w:hint="eastAsia" w:ascii="仿宋" w:hAnsi="仿宋" w:eastAsia="仿宋" w:cs="仿宋"/>
          <w:b/>
          <w:bCs w:val="0"/>
          <w:sz w:val="28"/>
          <w:szCs w:val="28"/>
        </w:rPr>
        <w:t>年</w:t>
      </w:r>
      <w:r>
        <w:rPr>
          <w:rFonts w:hint="eastAsia" w:ascii="仿宋" w:hAnsi="仿宋" w:eastAsia="仿宋" w:cs="仿宋"/>
          <w:b/>
          <w:bCs w:val="0"/>
          <w:sz w:val="28"/>
          <w:szCs w:val="28"/>
          <w:lang w:val="en-US" w:eastAsia="zh-CN"/>
        </w:rPr>
        <w:t>2</w:t>
      </w:r>
      <w:r>
        <w:rPr>
          <w:rFonts w:hint="eastAsia" w:ascii="仿宋" w:hAnsi="仿宋" w:eastAsia="仿宋" w:cs="仿宋"/>
          <w:b/>
          <w:bCs w:val="0"/>
          <w:sz w:val="28"/>
          <w:szCs w:val="28"/>
        </w:rPr>
        <w:t>月</w:t>
      </w:r>
      <w:r>
        <w:rPr>
          <w:rFonts w:hint="eastAsia" w:ascii="仿宋" w:hAnsi="仿宋" w:eastAsia="仿宋" w:cs="仿宋"/>
          <w:b/>
          <w:bCs w:val="0"/>
          <w:sz w:val="28"/>
          <w:szCs w:val="28"/>
          <w:lang w:val="en-US" w:eastAsia="zh-CN"/>
        </w:rPr>
        <w:t>4</w:t>
      </w:r>
      <w:r>
        <w:rPr>
          <w:rFonts w:hint="eastAsia" w:ascii="仿宋" w:hAnsi="仿宋" w:eastAsia="仿宋" w:cs="仿宋"/>
          <w:b/>
          <w:bCs w:val="0"/>
          <w:sz w:val="28"/>
          <w:szCs w:val="28"/>
        </w:rPr>
        <w:t>日</w:t>
      </w:r>
      <w:r>
        <w:rPr>
          <w:rFonts w:hint="eastAsia" w:ascii="仿宋" w:hAnsi="仿宋" w:eastAsia="仿宋" w:cs="仿宋"/>
          <w:b/>
          <w:bCs w:val="0"/>
          <w:sz w:val="28"/>
          <w:szCs w:val="28"/>
          <w:lang w:val="en-US" w:eastAsia="zh-CN"/>
        </w:rPr>
        <w:t>8</w:t>
      </w:r>
      <w:r>
        <w:rPr>
          <w:rFonts w:hint="eastAsia" w:ascii="仿宋" w:hAnsi="仿宋" w:eastAsia="仿宋" w:cs="仿宋"/>
          <w:b/>
          <w:bCs w:val="0"/>
          <w:sz w:val="28"/>
          <w:szCs w:val="28"/>
        </w:rPr>
        <w:t>时</w:t>
      </w:r>
      <w:r>
        <w:rPr>
          <w:rFonts w:hint="eastAsia" w:ascii="仿宋" w:hAnsi="仿宋" w:eastAsia="仿宋" w:cs="仿宋"/>
          <w:bCs/>
          <w:sz w:val="28"/>
          <w:szCs w:val="28"/>
        </w:rPr>
        <w:t>】</w:t>
      </w:r>
      <w:r>
        <w:rPr>
          <w:rFonts w:hint="eastAsia" w:ascii="仿宋" w:hAnsi="仿宋" w:eastAsia="仿宋" w:cs="仿宋"/>
          <w:bCs/>
          <w:sz w:val="28"/>
          <w:szCs w:val="28"/>
          <w:lang w:val="en-US" w:eastAsia="zh-CN"/>
        </w:rPr>
        <w:t>至</w:t>
      </w:r>
      <w:r>
        <w:rPr>
          <w:rFonts w:hint="eastAsia" w:ascii="仿宋" w:hAnsi="仿宋" w:eastAsia="仿宋" w:cs="仿宋"/>
          <w:bCs/>
          <w:sz w:val="28"/>
          <w:szCs w:val="28"/>
        </w:rPr>
        <w:t>【</w:t>
      </w:r>
      <w:r>
        <w:rPr>
          <w:rFonts w:hint="eastAsia" w:ascii="仿宋" w:hAnsi="仿宋" w:eastAsia="仿宋" w:cs="仿宋"/>
          <w:b/>
          <w:bCs w:val="0"/>
          <w:sz w:val="28"/>
          <w:szCs w:val="28"/>
          <w:lang w:val="en-US" w:eastAsia="zh-CN"/>
        </w:rPr>
        <w:t>2026</w:t>
      </w:r>
      <w:r>
        <w:rPr>
          <w:rFonts w:hint="eastAsia" w:ascii="仿宋" w:hAnsi="仿宋" w:eastAsia="仿宋" w:cs="仿宋"/>
          <w:b/>
          <w:bCs w:val="0"/>
          <w:sz w:val="28"/>
          <w:szCs w:val="28"/>
        </w:rPr>
        <w:t>年</w:t>
      </w:r>
      <w:r>
        <w:rPr>
          <w:rFonts w:hint="eastAsia" w:ascii="仿宋" w:hAnsi="仿宋" w:eastAsia="仿宋" w:cs="仿宋"/>
          <w:b/>
          <w:bCs w:val="0"/>
          <w:sz w:val="28"/>
          <w:szCs w:val="28"/>
          <w:lang w:val="en-US" w:eastAsia="zh-CN"/>
        </w:rPr>
        <w:t>2</w:t>
      </w:r>
      <w:r>
        <w:rPr>
          <w:rFonts w:hint="eastAsia" w:ascii="仿宋" w:hAnsi="仿宋" w:eastAsia="仿宋" w:cs="仿宋"/>
          <w:b/>
          <w:bCs w:val="0"/>
          <w:sz w:val="28"/>
          <w:szCs w:val="28"/>
        </w:rPr>
        <w:t>月</w:t>
      </w:r>
      <w:r>
        <w:rPr>
          <w:rFonts w:hint="eastAsia" w:ascii="仿宋" w:hAnsi="仿宋" w:eastAsia="仿宋" w:cs="仿宋"/>
          <w:b/>
          <w:bCs w:val="0"/>
          <w:sz w:val="28"/>
          <w:szCs w:val="28"/>
          <w:lang w:val="en-US" w:eastAsia="zh-CN"/>
        </w:rPr>
        <w:t>6</w:t>
      </w:r>
      <w:r>
        <w:rPr>
          <w:rFonts w:hint="eastAsia" w:ascii="仿宋" w:hAnsi="仿宋" w:eastAsia="仿宋" w:cs="仿宋"/>
          <w:b/>
          <w:bCs w:val="0"/>
          <w:sz w:val="28"/>
          <w:szCs w:val="28"/>
        </w:rPr>
        <w:t>日</w:t>
      </w:r>
      <w:r>
        <w:rPr>
          <w:rFonts w:hint="eastAsia" w:ascii="仿宋" w:hAnsi="仿宋" w:eastAsia="仿宋" w:cs="仿宋"/>
          <w:b/>
          <w:bCs w:val="0"/>
          <w:sz w:val="28"/>
          <w:szCs w:val="28"/>
          <w:lang w:val="en-US" w:eastAsia="zh-CN"/>
        </w:rPr>
        <w:t>17</w:t>
      </w:r>
      <w:r>
        <w:rPr>
          <w:rFonts w:hint="eastAsia" w:ascii="仿宋" w:hAnsi="仿宋" w:eastAsia="仿宋" w:cs="仿宋"/>
          <w:b/>
          <w:bCs w:val="0"/>
          <w:sz w:val="28"/>
          <w:szCs w:val="28"/>
        </w:rPr>
        <w:t>时</w:t>
      </w:r>
      <w:r>
        <w:rPr>
          <w:rFonts w:hint="eastAsia" w:ascii="仿宋" w:hAnsi="仿宋" w:eastAsia="仿宋" w:cs="仿宋"/>
          <w:b/>
          <w:bCs w:val="0"/>
          <w:sz w:val="28"/>
          <w:szCs w:val="28"/>
          <w:lang w:val="en-US" w:eastAsia="zh-CN"/>
        </w:rPr>
        <w:t>30分</w:t>
      </w:r>
      <w:r>
        <w:rPr>
          <w:rFonts w:hint="eastAsia" w:ascii="仿宋" w:hAnsi="仿宋" w:eastAsia="仿宋" w:cs="仿宋"/>
          <w:bCs/>
          <w:sz w:val="28"/>
          <w:szCs w:val="28"/>
        </w:rPr>
        <w:t>】</w:t>
      </w:r>
      <w:r>
        <w:rPr>
          <w:rFonts w:hint="eastAsia" w:ascii="仿宋" w:hAnsi="仿宋" w:eastAsia="仿宋" w:cs="仿宋"/>
          <w:bCs/>
          <w:sz w:val="28"/>
          <w:szCs w:val="28"/>
          <w:lang w:val="en-US" w:eastAsia="zh-CN"/>
        </w:rPr>
        <w:t>期间</w:t>
      </w:r>
      <w:r>
        <w:rPr>
          <w:rFonts w:hint="eastAsia" w:ascii="仿宋" w:hAnsi="仿宋" w:eastAsia="仿宋" w:cs="仿宋"/>
          <w:bCs/>
          <w:sz w:val="28"/>
          <w:szCs w:val="28"/>
        </w:rPr>
        <w:t>送达至【四川省宜宾市高县庆符镇硕勋大道西段223号、145号 高县人民医院 行政二楼 采购管理办公室2</w:t>
      </w:r>
      <w:r>
        <w:rPr>
          <w:rFonts w:hint="eastAsia" w:ascii="仿宋" w:hAnsi="仿宋" w:eastAsia="仿宋" w:cs="仿宋"/>
          <w:bCs/>
          <w:sz w:val="28"/>
          <w:szCs w:val="28"/>
          <w:lang w:val="en-US" w:eastAsia="zh-CN"/>
        </w:rPr>
        <w:t>15</w:t>
      </w:r>
      <w:r>
        <w:rPr>
          <w:rFonts w:hint="eastAsia" w:ascii="仿宋" w:hAnsi="仿宋" w:eastAsia="仿宋" w:cs="仿宋"/>
          <w:bCs/>
          <w:sz w:val="28"/>
          <w:szCs w:val="28"/>
        </w:rPr>
        <w:t>】（</w:t>
      </w:r>
      <w:r>
        <w:rPr>
          <w:rFonts w:hint="eastAsia" w:ascii="仿宋" w:hAnsi="仿宋" w:eastAsia="仿宋" w:cs="仿宋"/>
          <w:b/>
          <w:bCs w:val="0"/>
          <w:sz w:val="28"/>
          <w:szCs w:val="28"/>
        </w:rPr>
        <w:t>可邮寄</w:t>
      </w:r>
      <w:r>
        <w:rPr>
          <w:rFonts w:hint="eastAsia" w:ascii="仿宋" w:hAnsi="仿宋" w:eastAsia="仿宋" w:cs="仿宋"/>
          <w:bCs/>
          <w:sz w:val="28"/>
          <w:szCs w:val="28"/>
        </w:rPr>
        <w:t>）</w:t>
      </w:r>
    </w:p>
    <w:p w14:paraId="273053CB">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0" w:leftChars="0" w:firstLine="420" w:firstLineChars="0"/>
        <w:textAlignment w:val="auto"/>
        <w:rPr>
          <w:rFonts w:hint="eastAsia" w:ascii="黑体" w:hAnsi="黑体" w:eastAsia="黑体" w:cs="黑体"/>
          <w:bCs/>
          <w:sz w:val="28"/>
          <w:szCs w:val="28"/>
        </w:rPr>
      </w:pPr>
      <w:r>
        <w:rPr>
          <w:rFonts w:hint="eastAsia" w:ascii="黑体" w:hAnsi="黑体" w:eastAsia="黑体" w:cs="黑体"/>
          <w:bCs/>
          <w:sz w:val="28"/>
          <w:szCs w:val="28"/>
        </w:rPr>
        <w:t>评分</w:t>
      </w:r>
      <w:bookmarkEnd w:id="0"/>
      <w:bookmarkEnd w:id="1"/>
      <w:bookmarkEnd w:id="2"/>
      <w:r>
        <w:rPr>
          <w:rFonts w:hint="eastAsia" w:ascii="黑体" w:hAnsi="黑体" w:eastAsia="黑体" w:cs="黑体"/>
          <w:bCs/>
          <w:sz w:val="28"/>
          <w:szCs w:val="28"/>
        </w:rPr>
        <w:t>办法</w:t>
      </w:r>
    </w:p>
    <w:p w14:paraId="482F8A4A">
      <w:pPr>
        <w:pStyle w:val="4"/>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bCs/>
          <w:sz w:val="24"/>
        </w:rPr>
      </w:pPr>
      <w:r>
        <w:rPr>
          <w:rFonts w:hint="eastAsia" w:ascii="仿宋" w:hAnsi="仿宋" w:eastAsia="仿宋"/>
          <w:b w:val="0"/>
          <w:bCs w:val="0"/>
          <w:color w:val="auto"/>
          <w:sz w:val="28"/>
          <w:szCs w:val="28"/>
        </w:rPr>
        <w:t>供应商通过资格审查，且所有服务要求和商务要求均符合比选要求，评审小组按照有效报价进行详细评审，</w:t>
      </w:r>
      <w:r>
        <w:rPr>
          <w:rFonts w:hint="eastAsia" w:ascii="仿宋" w:hAnsi="仿宋" w:eastAsia="仿宋"/>
          <w:b/>
          <w:bCs/>
          <w:color w:val="auto"/>
          <w:sz w:val="28"/>
          <w:szCs w:val="28"/>
          <w:lang w:eastAsia="zh-CN"/>
        </w:rPr>
        <w:t>有效</w:t>
      </w:r>
      <w:r>
        <w:rPr>
          <w:rFonts w:hint="eastAsia" w:ascii="仿宋" w:hAnsi="仿宋" w:eastAsia="仿宋"/>
          <w:b/>
          <w:bCs/>
          <w:color w:val="auto"/>
          <w:sz w:val="28"/>
          <w:szCs w:val="28"/>
          <w:lang w:val="en-US" w:eastAsia="zh-CN"/>
        </w:rPr>
        <w:t>报价最低</w:t>
      </w:r>
      <w:r>
        <w:rPr>
          <w:rFonts w:hint="eastAsia" w:ascii="仿宋" w:hAnsi="仿宋" w:eastAsia="仿宋"/>
          <w:b w:val="0"/>
          <w:bCs w:val="0"/>
          <w:color w:val="auto"/>
          <w:sz w:val="28"/>
          <w:szCs w:val="28"/>
        </w:rPr>
        <w:t>的供应商为本项目的中选人。</w:t>
      </w:r>
    </w:p>
    <w:p w14:paraId="53533EB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Cs/>
          <w:sz w:val="28"/>
          <w:szCs w:val="28"/>
        </w:rPr>
      </w:pPr>
      <w:r>
        <w:rPr>
          <w:rFonts w:hint="eastAsia" w:ascii="仿宋" w:hAnsi="仿宋" w:eastAsia="仿宋" w:cs="仿宋"/>
          <w:bCs/>
          <w:sz w:val="28"/>
          <w:szCs w:val="28"/>
        </w:rPr>
        <w:t>附件</w:t>
      </w:r>
      <w:r>
        <w:rPr>
          <w:rFonts w:hint="eastAsia" w:ascii="仿宋" w:hAnsi="仿宋" w:eastAsia="仿宋" w:cs="仿宋"/>
          <w:bCs/>
          <w:sz w:val="28"/>
          <w:szCs w:val="28"/>
          <w:lang w:val="en-US" w:eastAsia="zh-CN"/>
        </w:rPr>
        <w:t>1</w:t>
      </w:r>
      <w:r>
        <w:rPr>
          <w:rFonts w:hint="eastAsia" w:ascii="仿宋" w:hAnsi="仿宋" w:eastAsia="仿宋" w:cs="仿宋"/>
          <w:bCs/>
          <w:sz w:val="28"/>
          <w:szCs w:val="28"/>
        </w:rPr>
        <w:t>：</w:t>
      </w:r>
      <w:r>
        <w:rPr>
          <w:rFonts w:hint="eastAsia" w:ascii="仿宋" w:hAnsi="仿宋" w:eastAsia="仿宋" w:cs="仿宋"/>
          <w:bCs/>
          <w:sz w:val="28"/>
          <w:szCs w:val="28"/>
          <w:lang w:val="en-US" w:eastAsia="zh-CN"/>
        </w:rPr>
        <w:t>报价函</w:t>
      </w:r>
    </w:p>
    <w:p w14:paraId="64DFFD0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Cs/>
          <w:sz w:val="28"/>
          <w:szCs w:val="28"/>
        </w:rPr>
      </w:pPr>
      <w:r>
        <w:rPr>
          <w:rFonts w:hint="eastAsia" w:ascii="仿宋" w:hAnsi="仿宋" w:eastAsia="仿宋" w:cs="仿宋"/>
          <w:bCs/>
          <w:sz w:val="28"/>
          <w:szCs w:val="28"/>
        </w:rPr>
        <w:t>附件</w:t>
      </w:r>
      <w:r>
        <w:rPr>
          <w:rFonts w:hint="eastAsia" w:ascii="仿宋" w:hAnsi="仿宋" w:eastAsia="仿宋" w:cs="仿宋"/>
          <w:bCs/>
          <w:sz w:val="28"/>
          <w:szCs w:val="28"/>
          <w:lang w:val="en-US" w:eastAsia="zh-CN"/>
        </w:rPr>
        <w:t>2</w:t>
      </w:r>
      <w:r>
        <w:rPr>
          <w:rFonts w:hint="eastAsia" w:ascii="仿宋" w:hAnsi="仿宋" w:eastAsia="仿宋" w:cs="仿宋"/>
          <w:bCs/>
          <w:sz w:val="28"/>
          <w:szCs w:val="28"/>
        </w:rPr>
        <w:t>：承诺函</w:t>
      </w:r>
    </w:p>
    <w:p w14:paraId="2EFECC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Cs/>
          <w:sz w:val="28"/>
          <w:szCs w:val="28"/>
        </w:rPr>
      </w:pPr>
      <w:r>
        <w:rPr>
          <w:rFonts w:hint="eastAsia" w:ascii="仿宋" w:hAnsi="仿宋" w:eastAsia="仿宋" w:cs="仿宋"/>
          <w:bCs/>
          <w:sz w:val="28"/>
          <w:szCs w:val="28"/>
        </w:rPr>
        <w:t>附件</w:t>
      </w:r>
      <w:r>
        <w:rPr>
          <w:rFonts w:hint="eastAsia" w:ascii="仿宋" w:hAnsi="仿宋" w:eastAsia="仿宋" w:cs="仿宋"/>
          <w:bCs/>
          <w:sz w:val="28"/>
          <w:szCs w:val="28"/>
          <w:lang w:val="en-US" w:eastAsia="zh-CN"/>
        </w:rPr>
        <w:t>3</w:t>
      </w:r>
      <w:r>
        <w:rPr>
          <w:rFonts w:hint="eastAsia" w:ascii="仿宋" w:hAnsi="仿宋" w:eastAsia="仿宋" w:cs="仿宋"/>
          <w:bCs/>
          <w:sz w:val="28"/>
          <w:szCs w:val="28"/>
        </w:rPr>
        <w:t>：法人代表授权书</w:t>
      </w:r>
    </w:p>
    <w:p w14:paraId="569967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Cs/>
          <w:sz w:val="28"/>
          <w:szCs w:val="28"/>
        </w:rPr>
      </w:pPr>
      <w:r>
        <w:rPr>
          <w:rFonts w:hint="eastAsia" w:ascii="仿宋" w:hAnsi="仿宋" w:eastAsia="仿宋" w:cs="仿宋"/>
          <w:bCs/>
          <w:sz w:val="28"/>
          <w:szCs w:val="28"/>
        </w:rPr>
        <w:t>附件</w:t>
      </w:r>
      <w:r>
        <w:rPr>
          <w:rFonts w:hint="eastAsia" w:ascii="仿宋" w:hAnsi="仿宋" w:eastAsia="仿宋" w:cs="仿宋"/>
          <w:bCs/>
          <w:sz w:val="28"/>
          <w:szCs w:val="28"/>
          <w:lang w:val="en-US" w:eastAsia="zh-CN"/>
        </w:rPr>
        <w:t>4</w:t>
      </w:r>
      <w:r>
        <w:rPr>
          <w:rFonts w:hint="eastAsia" w:ascii="仿宋" w:hAnsi="仿宋" w:eastAsia="仿宋" w:cs="仿宋"/>
          <w:bCs/>
          <w:sz w:val="28"/>
          <w:szCs w:val="28"/>
        </w:rPr>
        <w:t>：</w:t>
      </w:r>
      <w:r>
        <w:rPr>
          <w:rFonts w:hint="eastAsia" w:ascii="仿宋" w:hAnsi="仿宋" w:eastAsia="仿宋" w:cs="仿宋"/>
          <w:bCs/>
          <w:sz w:val="28"/>
          <w:szCs w:val="28"/>
          <w:lang w:val="en-US" w:eastAsia="zh-CN"/>
        </w:rPr>
        <w:t>营业执照</w:t>
      </w:r>
    </w:p>
    <w:p w14:paraId="614A752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Cs/>
          <w:sz w:val="28"/>
          <w:szCs w:val="28"/>
          <w:lang w:val="en-US" w:eastAsia="zh-CN"/>
        </w:rPr>
      </w:pPr>
    </w:p>
    <w:p w14:paraId="6CD088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Cs/>
          <w:sz w:val="28"/>
          <w:szCs w:val="28"/>
          <w:lang w:val="en-US" w:eastAsia="zh-CN"/>
        </w:rPr>
      </w:pPr>
    </w:p>
    <w:p w14:paraId="7905AE3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Cs/>
          <w:sz w:val="28"/>
          <w:szCs w:val="28"/>
          <w:lang w:val="en-US" w:eastAsia="zh-CN"/>
        </w:rPr>
      </w:pPr>
    </w:p>
    <w:p w14:paraId="0681C9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Cs/>
          <w:sz w:val="28"/>
          <w:szCs w:val="28"/>
          <w:lang w:val="en-US" w:eastAsia="zh-CN"/>
        </w:rPr>
      </w:pPr>
    </w:p>
    <w:p w14:paraId="3A67415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Cs/>
          <w:sz w:val="28"/>
          <w:szCs w:val="28"/>
          <w:lang w:val="en-US" w:eastAsia="zh-CN"/>
        </w:rPr>
      </w:pPr>
    </w:p>
    <w:p w14:paraId="0310001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Cs/>
          <w:sz w:val="28"/>
          <w:szCs w:val="28"/>
          <w:lang w:val="en-US" w:eastAsia="zh-CN"/>
        </w:rPr>
      </w:pPr>
    </w:p>
    <w:p w14:paraId="72789E78">
      <w:pPr>
        <w:pageBreakBefore w:val="0"/>
        <w:widowControl/>
        <w:numPr>
          <w:ilvl w:val="0"/>
          <w:numId w:val="0"/>
        </w:numPr>
        <w:kinsoku/>
        <w:wordWrap/>
        <w:overflowPunct/>
        <w:topLinePunct w:val="0"/>
        <w:autoSpaceDE/>
        <w:autoSpaceDN/>
        <w:bidi w:val="0"/>
        <w:spacing w:line="440" w:lineRule="exact"/>
        <w:jc w:val="center"/>
        <w:outlineLvl w:val="0"/>
        <w:rPr>
          <w:rFonts w:ascii="黑体" w:hAnsi="黑体" w:eastAsia="黑体" w:cs="仿宋"/>
          <w:b/>
          <w:bCs/>
          <w:color w:val="auto"/>
          <w:sz w:val="36"/>
          <w:szCs w:val="36"/>
        </w:rPr>
      </w:pPr>
      <w:bookmarkStart w:id="3" w:name="_Toc3642"/>
      <w:bookmarkStart w:id="4" w:name="_Toc12668"/>
      <w:bookmarkStart w:id="5" w:name="_Toc3988"/>
      <w:r>
        <w:rPr>
          <w:rFonts w:hint="eastAsia" w:ascii="黑体" w:hAnsi="黑体" w:eastAsia="黑体" w:cs="仿宋"/>
          <w:b/>
          <w:bCs/>
          <w:color w:val="auto"/>
          <w:sz w:val="36"/>
          <w:szCs w:val="36"/>
        </w:rPr>
        <w:t>采购需求</w:t>
      </w:r>
      <w:bookmarkEnd w:id="3"/>
      <w:bookmarkEnd w:id="4"/>
      <w:bookmarkEnd w:id="5"/>
    </w:p>
    <w:p w14:paraId="6E5FA394">
      <w:pPr>
        <w:pStyle w:val="4"/>
        <w:keepNext w:val="0"/>
        <w:keepLines w:val="0"/>
        <w:pageBreakBefore w:val="0"/>
        <w:numPr>
          <w:ilvl w:val="0"/>
          <w:numId w:val="5"/>
        </w:numPr>
        <w:kinsoku/>
        <w:wordWrap/>
        <w:overflowPunct/>
        <w:topLinePunct w:val="0"/>
        <w:autoSpaceDE/>
        <w:autoSpaceDN/>
        <w:bidi w:val="0"/>
        <w:adjustRightInd/>
        <w:snapToGrid/>
        <w:spacing w:after="0" w:line="440" w:lineRule="exact"/>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8"/>
          <w:szCs w:val="28"/>
          <w:lang w:val="en-US" w:eastAsia="zh-CN" w:bidi="ar-SA"/>
        </w:rPr>
        <w:t>项目概述</w:t>
      </w:r>
    </w:p>
    <w:p w14:paraId="3140DA44">
      <w:pPr>
        <w:pStyle w:val="4"/>
        <w:keepNext w:val="0"/>
        <w:keepLines w:val="0"/>
        <w:pageBreakBefore w:val="0"/>
        <w:numPr>
          <w:ilvl w:val="0"/>
          <w:numId w:val="0"/>
        </w:numPr>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 w:val="0"/>
          <w:bCs w:val="0"/>
          <w:sz w:val="24"/>
          <w:szCs w:val="24"/>
          <w:highlight w:val="none"/>
          <w:lang w:val="en-US" w:eastAsia="zh-CN"/>
        </w:rPr>
        <w:t>高县人民医院就院区内监控安装进行公开比选，欢迎符合资格条件的供应商参加。</w:t>
      </w:r>
    </w:p>
    <w:p w14:paraId="37F3D1BB">
      <w:pPr>
        <w:pStyle w:val="4"/>
        <w:keepNext w:val="0"/>
        <w:keepLines w:val="0"/>
        <w:pageBreakBefore w:val="0"/>
        <w:numPr>
          <w:ilvl w:val="0"/>
          <w:numId w:val="5"/>
        </w:numPr>
        <w:kinsoku/>
        <w:wordWrap/>
        <w:overflowPunct/>
        <w:topLinePunct w:val="0"/>
        <w:autoSpaceDE/>
        <w:autoSpaceDN/>
        <w:bidi w:val="0"/>
        <w:adjustRightInd/>
        <w:snapToGrid/>
        <w:spacing w:after="0" w:line="440" w:lineRule="exact"/>
        <w:textAlignment w:val="auto"/>
        <w:rPr>
          <w:rFonts w:hint="default"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设备清单</w:t>
      </w:r>
    </w:p>
    <w:tbl>
      <w:tblPr>
        <w:tblStyle w:val="9"/>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33"/>
        <w:gridCol w:w="3132"/>
        <w:gridCol w:w="1688"/>
        <w:gridCol w:w="871"/>
        <w:gridCol w:w="2340"/>
      </w:tblGrid>
      <w:tr w14:paraId="3E613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948F2">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设备名称</w:t>
            </w:r>
          </w:p>
        </w:tc>
        <w:tc>
          <w:tcPr>
            <w:tcW w:w="1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34B99">
            <w:pPr>
              <w:jc w:val="center"/>
              <w:rPr>
                <w:rFonts w:hint="eastAsia"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参数</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BE46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数量</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7F850">
            <w:pPr>
              <w:jc w:val="center"/>
              <w:rPr>
                <w:rFonts w:hint="eastAsia"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单位</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7F2BD">
            <w:pPr>
              <w:jc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备注</w:t>
            </w:r>
          </w:p>
        </w:tc>
      </w:tr>
      <w:tr w14:paraId="2D266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FF512">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监控</w:t>
            </w:r>
          </w:p>
        </w:tc>
        <w:tc>
          <w:tcPr>
            <w:tcW w:w="1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50969">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w:t>
            </w:r>
            <w:r>
              <w:rPr>
                <w:rFonts w:hint="eastAsia" w:ascii="宋体" w:hAnsi="宋体" w:eastAsia="宋体" w:cs="宋体"/>
                <w:i w:val="0"/>
                <w:iCs w:val="0"/>
                <w:color w:val="000000"/>
                <w:sz w:val="20"/>
                <w:szCs w:val="20"/>
                <w:u w:val="none"/>
              </w:rPr>
              <w:t>400万像素</w:t>
            </w:r>
          </w:p>
          <w:p w14:paraId="3429436B">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2、红外夜视距离30米</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9DCD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46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F8C4B">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室内为半球机，根据科室需要决定是否用枪机，地下室提供枪机。</w:t>
            </w:r>
          </w:p>
        </w:tc>
      </w:tr>
      <w:tr w14:paraId="32E3B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DF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w:t>
            </w:r>
          </w:p>
        </w:tc>
        <w:tc>
          <w:tcPr>
            <w:tcW w:w="1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64771">
            <w:pPr>
              <w:jc w:val="both"/>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w:t>
            </w:r>
            <w:r>
              <w:rPr>
                <w:rFonts w:hint="eastAsia" w:ascii="宋体" w:hAnsi="宋体" w:cs="宋体"/>
                <w:i w:val="0"/>
                <w:iCs w:val="0"/>
                <w:color w:val="000000"/>
                <w:sz w:val="20"/>
                <w:szCs w:val="20"/>
                <w:u w:val="none"/>
                <w:lang w:val="en-US" w:eastAsia="zh-CN"/>
              </w:rPr>
              <w:t>、</w:t>
            </w:r>
            <w:r>
              <w:rPr>
                <w:rFonts w:hint="eastAsia" w:ascii="宋体" w:hAnsi="宋体" w:eastAsia="宋体" w:cs="宋体"/>
                <w:i w:val="0"/>
                <w:iCs w:val="0"/>
                <w:color w:val="000000"/>
                <w:sz w:val="20"/>
                <w:szCs w:val="20"/>
                <w:u w:val="none"/>
              </w:rPr>
              <w:t>400万像素</w:t>
            </w:r>
          </w:p>
          <w:p w14:paraId="38D62DC7">
            <w:pPr>
              <w:jc w:val="both"/>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r>
              <w:rPr>
                <w:rFonts w:hint="eastAsia" w:ascii="宋体" w:hAnsi="宋体" w:eastAsia="宋体" w:cs="宋体"/>
                <w:b/>
                <w:bCs/>
                <w:i w:val="0"/>
                <w:iCs w:val="0"/>
                <w:color w:val="000000"/>
                <w:sz w:val="20"/>
                <w:szCs w:val="20"/>
                <w:u w:val="none"/>
                <w:lang w:val="en-US" w:eastAsia="zh-CN"/>
              </w:rPr>
              <w:t>广角</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C8AD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83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3C936">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外四科使用</w:t>
            </w:r>
          </w:p>
        </w:tc>
      </w:tr>
      <w:tr w14:paraId="17F16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DB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32路硬盘录像机</w:t>
            </w:r>
          </w:p>
        </w:tc>
        <w:tc>
          <w:tcPr>
            <w:tcW w:w="1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C37CE">
            <w:pPr>
              <w:numPr>
                <w:ilvl w:val="0"/>
                <w:numId w:val="6"/>
              </w:num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盘位8个以上</w:t>
            </w:r>
          </w:p>
          <w:p w14:paraId="4DC2AA04">
            <w:pPr>
              <w:numPr>
                <w:ilvl w:val="0"/>
                <w:numId w:val="6"/>
              </w:numPr>
              <w:jc w:val="left"/>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32路以上</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32E0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9C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3B374">
            <w:pPr>
              <w:jc w:val="center"/>
              <w:rPr>
                <w:rFonts w:hint="eastAsia" w:ascii="宋体" w:hAnsi="宋体" w:eastAsia="宋体" w:cs="宋体"/>
                <w:i w:val="0"/>
                <w:iCs w:val="0"/>
                <w:color w:val="000000"/>
                <w:sz w:val="20"/>
                <w:szCs w:val="20"/>
                <w:u w:val="none"/>
              </w:rPr>
            </w:pPr>
          </w:p>
        </w:tc>
      </w:tr>
      <w:tr w14:paraId="32104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10D0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监控硬盘</w:t>
            </w:r>
          </w:p>
        </w:tc>
        <w:tc>
          <w:tcPr>
            <w:tcW w:w="1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CC675">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单块4TB以上，总容量为16TB</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DEAF3">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E9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块</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FFA73">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具体数量根据实际情况提供</w:t>
            </w:r>
          </w:p>
        </w:tc>
      </w:tr>
      <w:tr w14:paraId="721DB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617E">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POE交换机</w:t>
            </w:r>
          </w:p>
        </w:tc>
        <w:tc>
          <w:tcPr>
            <w:tcW w:w="3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ECCA">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8口以上</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67C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6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台</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4137">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具体数量</w:t>
            </w:r>
            <w:r>
              <w:rPr>
                <w:rFonts w:hint="eastAsia" w:ascii="宋体" w:hAnsi="宋体" w:eastAsia="宋体" w:cs="宋体"/>
                <w:i w:val="0"/>
                <w:iCs w:val="0"/>
                <w:color w:val="000000"/>
                <w:sz w:val="20"/>
                <w:szCs w:val="20"/>
                <w:u w:val="none"/>
                <w:lang w:val="en-US" w:eastAsia="zh-CN"/>
              </w:rPr>
              <w:t>根据实际情况提供</w:t>
            </w:r>
          </w:p>
        </w:tc>
      </w:tr>
      <w:tr w14:paraId="14572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F69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光纤交换机</w:t>
            </w:r>
          </w:p>
        </w:tc>
        <w:tc>
          <w:tcPr>
            <w:tcW w:w="3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6EAD">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BC4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B102">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台</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0EBE">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根据实际情况提供</w:t>
            </w:r>
          </w:p>
        </w:tc>
      </w:tr>
      <w:tr w14:paraId="6C328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6B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网线</w:t>
            </w:r>
          </w:p>
        </w:tc>
        <w:tc>
          <w:tcPr>
            <w:tcW w:w="3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0F7D">
            <w:pPr>
              <w:jc w:val="left"/>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6类网线</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58F1">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02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0908">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根据实际情况提供</w:t>
            </w:r>
          </w:p>
        </w:tc>
      </w:tr>
      <w:tr w14:paraId="2CF04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A6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辅材</w:t>
            </w:r>
          </w:p>
        </w:tc>
        <w:tc>
          <w:tcPr>
            <w:tcW w:w="3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BD3A">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599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9A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EEB3">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根据实际情况提供</w:t>
            </w:r>
            <w:r>
              <w:rPr>
                <w:rFonts w:hint="eastAsia" w:ascii="宋体" w:hAnsi="宋体" w:cs="宋体"/>
                <w:i w:val="0"/>
                <w:iCs w:val="0"/>
                <w:color w:val="000000"/>
                <w:sz w:val="20"/>
                <w:szCs w:val="20"/>
                <w:u w:val="none"/>
                <w:lang w:val="en-US" w:eastAsia="zh-CN"/>
              </w:rPr>
              <w:t>，需包含地下室网线/光纤穿管使用的管材。</w:t>
            </w:r>
          </w:p>
        </w:tc>
      </w:tr>
    </w:tbl>
    <w:p w14:paraId="32CEAA30">
      <w:pPr>
        <w:pStyle w:val="4"/>
        <w:keepNext w:val="0"/>
        <w:keepLines w:val="0"/>
        <w:pageBreakBefore w:val="0"/>
        <w:numPr>
          <w:ilvl w:val="0"/>
          <w:numId w:val="0"/>
        </w:numPr>
        <w:kinsoku/>
        <w:wordWrap/>
        <w:overflowPunct/>
        <w:topLinePunct w:val="0"/>
        <w:autoSpaceDE/>
        <w:autoSpaceDN/>
        <w:bidi w:val="0"/>
        <w:adjustRightInd/>
        <w:snapToGrid/>
        <w:spacing w:after="0" w:line="440" w:lineRule="exact"/>
        <w:ind w:leftChars="0"/>
        <w:textAlignment w:val="auto"/>
        <w:rPr>
          <w:rFonts w:hint="default"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注：以上未提及的设备，供应商可根据自身方案所需在报价函中提供报价，已提及的设备需按照上表参数提供。所有设备均为全新设备。</w:t>
      </w:r>
    </w:p>
    <w:p w14:paraId="233ED3BE">
      <w:pPr>
        <w:pStyle w:val="4"/>
        <w:keepNext w:val="0"/>
        <w:keepLines w:val="0"/>
        <w:pageBreakBefore w:val="0"/>
        <w:numPr>
          <w:ilvl w:val="0"/>
          <w:numId w:val="0"/>
        </w:numPr>
        <w:kinsoku/>
        <w:wordWrap/>
        <w:overflowPunct/>
        <w:topLinePunct w:val="0"/>
        <w:autoSpaceDE/>
        <w:autoSpaceDN/>
        <w:bidi w:val="0"/>
        <w:adjustRightInd/>
        <w:snapToGrid/>
        <w:spacing w:after="0" w:line="440" w:lineRule="exact"/>
        <w:ind w:leftChars="0"/>
        <w:textAlignment w:val="auto"/>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三、安装调试服务</w:t>
      </w:r>
    </w:p>
    <w:p w14:paraId="683A829A">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安装要求:供应商需负责设备的运输及专业安装；</w:t>
      </w:r>
    </w:p>
    <w:p w14:paraId="2BF9DB21">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调试标准:安装后需进行全面调试，确保设备各项功能达到技术规格书要求；</w:t>
      </w:r>
    </w:p>
    <w:p w14:paraId="03B635F6">
      <w:pPr>
        <w:numPr>
          <w:ilvl w:val="0"/>
          <w:numId w:val="0"/>
        </w:num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8"/>
          <w:szCs w:val="28"/>
          <w:lang w:val="en-US" w:eastAsia="zh-CN"/>
        </w:rPr>
        <w:t>四</w:t>
      </w: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培训服务</w:t>
      </w:r>
    </w:p>
    <w:p w14:paraId="76672858">
      <w:pPr>
        <w:pStyle w:val="3"/>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操作培训：为使用方操作人员提供现场培训，内容包括设备开关机、程序设置、日常操作流程、紧急情况处理等，确保操作人员能独立、规范使用设备。</w:t>
      </w:r>
    </w:p>
    <w:p w14:paraId="2A2F70D5">
      <w:pPr>
        <w:pStyle w:val="2"/>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仿宋" w:hAnsi="仿宋" w:eastAsia="仿宋" w:cs="仿宋"/>
          <w:b/>
          <w:bCs/>
          <w:color w:val="auto"/>
          <w:sz w:val="28"/>
          <w:szCs w:val="28"/>
          <w:highlight w:val="none"/>
          <w:lang w:val="en-US" w:eastAsia="zh-CN"/>
        </w:rPr>
      </w:pPr>
      <w:bookmarkStart w:id="6" w:name="_Toc3120"/>
      <w:bookmarkStart w:id="7" w:name="_Toc4701"/>
      <w:bookmarkStart w:id="8" w:name="_Toc16486"/>
      <w:bookmarkStart w:id="9" w:name="_Toc30650"/>
      <w:bookmarkStart w:id="10" w:name="_Toc14200"/>
      <w:bookmarkStart w:id="11" w:name="_Toc24400"/>
      <w:r>
        <w:rPr>
          <w:rFonts w:hint="eastAsia" w:ascii="仿宋" w:hAnsi="仿宋" w:eastAsia="仿宋" w:cs="仿宋"/>
          <w:b/>
          <w:bCs/>
          <w:color w:val="auto"/>
          <w:sz w:val="28"/>
          <w:szCs w:val="28"/>
          <w:highlight w:val="none"/>
          <w:lang w:val="en-US" w:eastAsia="zh-CN"/>
        </w:rPr>
        <w:t>五、</w:t>
      </w:r>
      <w:bookmarkEnd w:id="6"/>
      <w:bookmarkEnd w:id="7"/>
      <w:bookmarkEnd w:id="8"/>
      <w:bookmarkEnd w:id="9"/>
      <w:bookmarkEnd w:id="10"/>
      <w:bookmarkEnd w:id="11"/>
      <w:r>
        <w:rPr>
          <w:rFonts w:hint="eastAsia" w:ascii="仿宋" w:hAnsi="仿宋" w:eastAsia="仿宋" w:cs="仿宋"/>
          <w:b/>
          <w:bCs/>
          <w:color w:val="auto"/>
          <w:sz w:val="28"/>
          <w:szCs w:val="28"/>
          <w:highlight w:val="none"/>
          <w:lang w:val="en-US" w:eastAsia="zh-CN"/>
        </w:rPr>
        <w:t>售后服务响应</w:t>
      </w:r>
    </w:p>
    <w:p w14:paraId="07952EA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1.响应时间：质保期间，供应商需提供售后服务，设备出现故障时，需在4小时内做出响应，若需现场维修，需在48小时内到达现场。</w:t>
      </w:r>
    </w:p>
    <w:p w14:paraId="20289F95">
      <w:pPr>
        <w:pStyle w:val="7"/>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2.故障处理：质保期间，对于非紧急故障，供应商需在约定时间内解决；对于影响设备正常运行的紧急故障，需优先处理，直至故障排除。</w:t>
      </w:r>
    </w:p>
    <w:p w14:paraId="3A18EB44">
      <w:pPr>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六、验收与文件交付</w:t>
      </w:r>
    </w:p>
    <w:p w14:paraId="68FA4FCB">
      <w:pPr>
        <w:pStyle w:val="7"/>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设备安装调试完成后，供应商需配合使用方完成验收测试，提供设备合格证等文件。</w:t>
      </w:r>
    </w:p>
    <w:p w14:paraId="2D29B611">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七、商务要求</w:t>
      </w:r>
    </w:p>
    <w:p w14:paraId="50BA2BE3">
      <w:pPr>
        <w:pStyle w:val="3"/>
        <w:numPr>
          <w:ilvl w:val="0"/>
          <w:numId w:val="8"/>
        </w:numPr>
        <w:spacing w:line="360" w:lineRule="auto"/>
        <w:ind w:left="0" w:leftChars="0" w:firstLine="420" w:firstLineChars="0"/>
        <w:jc w:val="left"/>
        <w:rPr>
          <w:rFonts w:hint="eastAsia" w:ascii="仿宋" w:hAnsi="仿宋" w:eastAsia="仿宋" w:cs="仿宋"/>
          <w:bCs/>
          <w:color w:val="auto"/>
          <w:sz w:val="24"/>
          <w:szCs w:val="24"/>
        </w:rPr>
      </w:pPr>
      <w:r>
        <w:rPr>
          <w:rFonts w:hint="eastAsia" w:ascii="仿宋" w:hAnsi="仿宋" w:eastAsia="仿宋" w:cs="仿宋"/>
          <w:b/>
          <w:bCs w:val="0"/>
          <w:color w:val="auto"/>
          <w:sz w:val="24"/>
          <w:szCs w:val="24"/>
          <w:lang w:val="en-US" w:eastAsia="zh-CN"/>
        </w:rPr>
        <w:t>服务</w:t>
      </w:r>
      <w:r>
        <w:rPr>
          <w:rFonts w:hint="eastAsia" w:ascii="仿宋" w:hAnsi="仿宋" w:eastAsia="仿宋" w:cs="仿宋"/>
          <w:b/>
          <w:bCs w:val="0"/>
          <w:color w:val="auto"/>
          <w:sz w:val="24"/>
          <w:szCs w:val="24"/>
        </w:rPr>
        <w:t>地点：</w:t>
      </w:r>
      <w:r>
        <w:rPr>
          <w:rFonts w:hint="eastAsia" w:ascii="仿宋" w:hAnsi="仿宋" w:eastAsia="仿宋" w:cs="仿宋"/>
          <w:bCs/>
          <w:color w:val="auto"/>
          <w:sz w:val="24"/>
          <w:szCs w:val="24"/>
          <w:lang w:val="en-US" w:eastAsia="zh-CN"/>
        </w:rPr>
        <w:t>高县人民医院指定地点</w:t>
      </w:r>
      <w:r>
        <w:rPr>
          <w:rFonts w:hint="eastAsia" w:ascii="仿宋" w:hAnsi="仿宋" w:eastAsia="仿宋" w:cs="仿宋"/>
          <w:bCs/>
          <w:color w:val="auto"/>
          <w:sz w:val="24"/>
          <w:szCs w:val="24"/>
        </w:rPr>
        <w:t>。</w:t>
      </w:r>
    </w:p>
    <w:p w14:paraId="0B189CA5">
      <w:pPr>
        <w:pStyle w:val="3"/>
        <w:numPr>
          <w:ilvl w:val="0"/>
          <w:numId w:val="8"/>
        </w:numPr>
        <w:spacing w:line="360" w:lineRule="auto"/>
        <w:ind w:left="0" w:leftChars="0" w:firstLine="420" w:firstLineChars="0"/>
        <w:jc w:val="left"/>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付款方式和条件：</w:t>
      </w:r>
    </w:p>
    <w:p w14:paraId="77876A65">
      <w:pPr>
        <w:pStyle w:val="7"/>
        <w:keepNext w:val="0"/>
        <w:keepLines w:val="0"/>
        <w:pageBreakBefore w:val="0"/>
        <w:widowControl w:val="0"/>
        <w:kinsoku/>
        <w:wordWrap/>
        <w:overflowPunct/>
        <w:topLinePunct w:val="0"/>
        <w:autoSpaceDE/>
        <w:autoSpaceDN/>
        <w:bidi w:val="0"/>
        <w:adjustRightInd/>
        <w:snapToGrid/>
        <w:spacing w:before="0"/>
        <w:ind w:firstLine="480" w:firstLineChars="200"/>
        <w:jc w:val="both"/>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1.完成合同签订并收到供应商出具的合法有效完整的完税发票后，10个工作日内支付合同总金额的40％；</w:t>
      </w:r>
    </w:p>
    <w:p w14:paraId="2125D69A">
      <w:pPr>
        <w:pStyle w:val="7"/>
        <w:keepNext w:val="0"/>
        <w:keepLines w:val="0"/>
        <w:pageBreakBefore w:val="0"/>
        <w:widowControl w:val="0"/>
        <w:kinsoku/>
        <w:wordWrap/>
        <w:overflowPunct/>
        <w:topLinePunct w:val="0"/>
        <w:autoSpaceDE/>
        <w:autoSpaceDN/>
        <w:bidi w:val="0"/>
        <w:adjustRightInd/>
        <w:snapToGrid/>
        <w:spacing w:before="0" w:after="0"/>
        <w:ind w:firstLine="480" w:firstLineChars="200"/>
        <w:jc w:val="both"/>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2.设备安装验收合格，收到供应商出具的合法有效完整的完税发票后，10个工作日内支付合同总金额的60％；</w:t>
      </w:r>
    </w:p>
    <w:p w14:paraId="3392B771">
      <w:pPr>
        <w:pStyle w:val="3"/>
        <w:numPr>
          <w:ilvl w:val="0"/>
          <w:numId w:val="8"/>
        </w:numPr>
        <w:spacing w:line="360" w:lineRule="auto"/>
        <w:ind w:left="0" w:leftChars="0" w:firstLine="420" w:firstLineChars="0"/>
        <w:jc w:val="left"/>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质量保修范围和保修期：</w:t>
      </w:r>
    </w:p>
    <w:p w14:paraId="15D46501">
      <w:pPr>
        <w:pStyle w:val="3"/>
        <w:spacing w:line="240" w:lineRule="auto"/>
        <w:ind w:firstLine="480" w:firstLineChars="200"/>
        <w:jc w:val="left"/>
        <w:rPr>
          <w:rFonts w:hint="eastAsia" w:ascii="仿宋" w:hAnsi="仿宋" w:eastAsia="仿宋" w:cs="仿宋"/>
          <w:bCs/>
          <w:color w:val="auto"/>
          <w:sz w:val="24"/>
          <w:szCs w:val="24"/>
          <w:lang w:val="en-US" w:eastAsia="zh-CN"/>
        </w:rPr>
      </w:pPr>
      <w:r>
        <w:rPr>
          <w:rFonts w:hint="eastAsia" w:ascii="仿宋" w:hAnsi="仿宋" w:eastAsia="仿宋" w:cs="仿宋"/>
          <w:b w:val="0"/>
          <w:bCs w:val="0"/>
          <w:sz w:val="24"/>
          <w:szCs w:val="24"/>
          <w:lang w:val="en-US" w:eastAsia="zh-CN"/>
        </w:rPr>
        <w:t>供应商保证提供的设备为</w:t>
      </w:r>
      <w:r>
        <w:rPr>
          <w:rFonts w:hint="eastAsia" w:ascii="仿宋" w:hAnsi="仿宋" w:eastAsia="仿宋" w:cs="仿宋"/>
          <w:b/>
          <w:bCs/>
          <w:sz w:val="24"/>
          <w:szCs w:val="24"/>
          <w:lang w:val="en-US" w:eastAsia="zh-CN"/>
        </w:rPr>
        <w:t>全新原厂设备</w:t>
      </w:r>
      <w:r>
        <w:rPr>
          <w:rFonts w:hint="eastAsia" w:ascii="仿宋" w:hAnsi="仿宋" w:eastAsia="仿宋" w:cs="仿宋"/>
          <w:b w:val="0"/>
          <w:bCs w:val="0"/>
          <w:sz w:val="24"/>
          <w:szCs w:val="24"/>
          <w:lang w:val="en-US" w:eastAsia="zh-CN"/>
        </w:rPr>
        <w:t>，开箱合格率达100%。</w:t>
      </w:r>
      <w:r>
        <w:rPr>
          <w:rFonts w:hint="eastAsia" w:ascii="仿宋" w:hAnsi="仿宋" w:eastAsia="仿宋" w:cs="仿宋"/>
          <w:bCs/>
          <w:color w:val="auto"/>
          <w:sz w:val="24"/>
          <w:szCs w:val="24"/>
        </w:rPr>
        <w:t>成交供应商提供的产品质保期自验收合格之日起计算，</w:t>
      </w:r>
      <w:r>
        <w:rPr>
          <w:rFonts w:hint="eastAsia" w:ascii="仿宋" w:hAnsi="仿宋" w:eastAsia="仿宋" w:cs="仿宋"/>
          <w:b/>
          <w:bCs w:val="0"/>
          <w:color w:val="auto"/>
          <w:sz w:val="24"/>
          <w:szCs w:val="24"/>
          <w:lang w:eastAsia="zh-CN"/>
        </w:rPr>
        <w:t>质保期</w:t>
      </w:r>
      <w:r>
        <w:rPr>
          <w:rFonts w:hint="eastAsia" w:ascii="仿宋" w:hAnsi="仿宋" w:eastAsia="仿宋" w:cs="仿宋"/>
          <w:b/>
          <w:bCs w:val="0"/>
          <w:color w:val="auto"/>
          <w:sz w:val="24"/>
          <w:szCs w:val="24"/>
          <w:lang w:val="en-US" w:eastAsia="zh-CN"/>
        </w:rPr>
        <w:t>不低于一</w:t>
      </w:r>
      <w:r>
        <w:rPr>
          <w:rFonts w:hint="eastAsia" w:ascii="仿宋" w:hAnsi="仿宋" w:eastAsia="仿宋" w:cs="仿宋"/>
          <w:b/>
          <w:bCs w:val="0"/>
          <w:color w:val="auto"/>
          <w:sz w:val="24"/>
          <w:szCs w:val="24"/>
          <w:lang w:eastAsia="zh-CN"/>
        </w:rPr>
        <w:t>年</w:t>
      </w:r>
      <w:r>
        <w:rPr>
          <w:rFonts w:hint="eastAsia" w:ascii="仿宋" w:hAnsi="仿宋" w:eastAsia="仿宋" w:cs="仿宋"/>
          <w:bCs/>
          <w:color w:val="auto"/>
          <w:sz w:val="24"/>
          <w:szCs w:val="24"/>
        </w:rPr>
        <w:t>。在质保期内，成交供应商应自带配件和安装工具对本次采购的所有产品进行上门免费安装调试和维护；对于人为损坏或其他不可抗拒的外部环境损坏部分，由成交供应商提供维修，只收取实际材料费（按厂价计算）。质保期满后，成交供应商承诺按照不高于市场价格提供硬件的维修、更换服务。</w:t>
      </w:r>
      <w:r>
        <w:rPr>
          <w:rFonts w:hint="eastAsia" w:ascii="仿宋" w:hAnsi="仿宋" w:eastAsia="仿宋" w:cs="仿宋"/>
          <w:bCs/>
          <w:color w:val="auto"/>
          <w:sz w:val="24"/>
          <w:szCs w:val="24"/>
          <w:lang w:val="en-US" w:eastAsia="zh-CN"/>
        </w:rPr>
        <w:t xml:space="preserve"> </w:t>
      </w:r>
    </w:p>
    <w:p w14:paraId="48CA0412">
      <w:pPr>
        <w:pStyle w:val="3"/>
        <w:numPr>
          <w:ilvl w:val="0"/>
          <w:numId w:val="8"/>
        </w:numPr>
        <w:spacing w:line="360" w:lineRule="auto"/>
        <w:ind w:left="0" w:leftChars="0" w:firstLine="420" w:firstLineChars="0"/>
        <w:jc w:val="left"/>
        <w:rPr>
          <w:rFonts w:hint="eastAsia" w:ascii="仿宋" w:hAnsi="仿宋" w:eastAsia="仿宋" w:cs="仿宋"/>
          <w:b/>
          <w:bCs w:val="0"/>
          <w:i w:val="0"/>
          <w:color w:val="auto"/>
          <w:kern w:val="2"/>
          <w:sz w:val="24"/>
          <w:szCs w:val="24"/>
          <w:lang w:val="en-US" w:eastAsia="zh-CN" w:bidi="ar-SA"/>
        </w:rPr>
      </w:pPr>
      <w:r>
        <w:rPr>
          <w:rFonts w:hint="eastAsia" w:ascii="仿宋" w:hAnsi="仿宋" w:eastAsia="仿宋" w:cs="仿宋"/>
          <w:b/>
          <w:bCs w:val="0"/>
          <w:i w:val="0"/>
          <w:color w:val="auto"/>
          <w:kern w:val="2"/>
          <w:sz w:val="24"/>
          <w:szCs w:val="24"/>
          <w:lang w:val="en-US" w:eastAsia="zh-CN" w:bidi="ar-SA"/>
        </w:rPr>
        <w:t>其他要求：</w:t>
      </w:r>
    </w:p>
    <w:p w14:paraId="3CEC6680">
      <w:pPr>
        <w:pStyle w:val="3"/>
        <w:spacing w:line="24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若在合同履行期间，需要增加配送不在清单中的产品及维修配件物品，则须经双方协商价格后进行配送。双方协商价格原则上不得高于市场价。</w:t>
      </w:r>
    </w:p>
    <w:p w14:paraId="3EC76E03">
      <w:pPr>
        <w:rPr>
          <w:rFonts w:hint="default" w:ascii="仿宋" w:hAnsi="仿宋" w:eastAsia="仿宋" w:cs="仿宋"/>
          <w:bCs/>
          <w:sz w:val="28"/>
          <w:szCs w:val="28"/>
          <w:lang w:val="en-US" w:eastAsia="zh-CN"/>
        </w:rPr>
        <w:sectPr>
          <w:pgSz w:w="11906" w:h="16838"/>
          <w:pgMar w:top="720" w:right="1174" w:bottom="720" w:left="1174" w:header="851" w:footer="992" w:gutter="0"/>
          <w:cols w:space="425" w:num="1"/>
          <w:docGrid w:type="lines" w:linePitch="312" w:charSpace="0"/>
        </w:sectPr>
      </w:pPr>
    </w:p>
    <w:p w14:paraId="4D85E93B">
      <w:pPr>
        <w:jc w:val="left"/>
        <w:rPr>
          <w:rFonts w:hint="eastAsia" w:ascii="仿宋" w:hAnsi="仿宋" w:eastAsia="仿宋" w:cs="仿宋"/>
          <w:b/>
          <w:bCs w:val="0"/>
          <w:sz w:val="24"/>
          <w:szCs w:val="24"/>
          <w:lang w:val="en-US" w:eastAsia="zh-CN"/>
        </w:rPr>
      </w:pPr>
      <w:r>
        <w:rPr>
          <w:rFonts w:hint="eastAsia" w:ascii="仿宋" w:hAnsi="仿宋" w:eastAsia="仿宋" w:cs="仿宋"/>
          <w:b/>
          <w:bCs w:val="0"/>
          <w:sz w:val="24"/>
          <w:szCs w:val="24"/>
        </w:rPr>
        <w:t>附件</w:t>
      </w:r>
      <w:r>
        <w:rPr>
          <w:rFonts w:hint="eastAsia" w:ascii="仿宋" w:hAnsi="仿宋" w:eastAsia="仿宋" w:cs="仿宋"/>
          <w:b/>
          <w:bCs w:val="0"/>
          <w:sz w:val="24"/>
          <w:szCs w:val="24"/>
          <w:lang w:val="en-US" w:eastAsia="zh-CN"/>
        </w:rPr>
        <w:t>1</w:t>
      </w:r>
    </w:p>
    <w:p w14:paraId="5552F081">
      <w:pPr>
        <w:jc w:val="center"/>
        <w:rPr>
          <w:rFonts w:hint="default"/>
          <w:b/>
          <w:bCs w:val="0"/>
          <w:sz w:val="44"/>
          <w:szCs w:val="44"/>
          <w:lang w:val="en-US"/>
        </w:rPr>
      </w:pPr>
      <w:r>
        <w:rPr>
          <w:rFonts w:hint="eastAsia"/>
          <w:b/>
          <w:bCs w:val="0"/>
          <w:sz w:val="44"/>
          <w:szCs w:val="44"/>
          <w:lang w:val="en-US" w:eastAsia="zh-CN"/>
        </w:rPr>
        <w:t>报价函</w:t>
      </w:r>
    </w:p>
    <w:p w14:paraId="63E10B9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致高县人民医院：</w:t>
      </w:r>
    </w:p>
    <w:p w14:paraId="3DAC8F9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 w:hAnsi="仿宋" w:eastAsia="仿宋" w:cs="仿宋"/>
          <w:b w:val="0"/>
          <w:bCs/>
          <w:sz w:val="28"/>
          <w:szCs w:val="28"/>
          <w:highlight w:val="yellow"/>
          <w:lang w:val="en-US" w:eastAsia="zh-CN"/>
        </w:rPr>
      </w:pPr>
      <w:r>
        <w:rPr>
          <w:rFonts w:hint="eastAsia" w:ascii="仿宋" w:hAnsi="仿宋" w:eastAsia="仿宋" w:cs="仿宋"/>
          <w:b w:val="0"/>
          <w:bCs/>
          <w:sz w:val="28"/>
          <w:szCs w:val="28"/>
          <w:lang w:val="en-US" w:eastAsia="zh-CN"/>
        </w:rPr>
        <w:t>根据贵单位“院区内监控安装</w:t>
      </w:r>
      <w:r>
        <w:rPr>
          <w:rFonts w:hint="eastAsia" w:ascii="仿宋" w:hAnsi="仿宋" w:eastAsia="仿宋" w:cs="仿宋"/>
          <w:b w:val="0"/>
          <w:bCs/>
          <w:sz w:val="28"/>
          <w:szCs w:val="28"/>
          <w:highlight w:val="none"/>
          <w:lang w:val="en-US" w:eastAsia="zh-CN"/>
        </w:rPr>
        <w:t>”采购</w:t>
      </w:r>
      <w:r>
        <w:rPr>
          <w:rFonts w:hint="eastAsia" w:ascii="仿宋" w:hAnsi="仿宋" w:eastAsia="仿宋" w:cs="仿宋"/>
          <w:b w:val="0"/>
          <w:bCs/>
          <w:sz w:val="28"/>
          <w:szCs w:val="28"/>
          <w:lang w:val="en-US" w:eastAsia="zh-CN"/>
        </w:rPr>
        <w:t xml:space="preserve">要求，我方提供专属报价如下： </w:t>
      </w:r>
    </w:p>
    <w:tbl>
      <w:tblPr>
        <w:tblStyle w:val="9"/>
        <w:tblW w:w="4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3"/>
        <w:gridCol w:w="1444"/>
        <w:gridCol w:w="1460"/>
        <w:gridCol w:w="1620"/>
        <w:gridCol w:w="740"/>
        <w:gridCol w:w="823"/>
        <w:gridCol w:w="1115"/>
        <w:gridCol w:w="1208"/>
        <w:gridCol w:w="2005"/>
      </w:tblGrid>
      <w:tr w14:paraId="4FE8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325" w:type="dxa"/>
            <w:noWrap w:val="0"/>
            <w:vAlign w:val="center"/>
          </w:tcPr>
          <w:p w14:paraId="3C4F681C">
            <w:pPr>
              <w:keepNext w:val="0"/>
              <w:keepLines w:val="0"/>
              <w:widowControl/>
              <w:suppressLineNumbers w:val="0"/>
              <w:jc w:val="center"/>
              <w:textAlignment w:val="center"/>
              <w:rPr>
                <w:rFonts w:hint="default" w:ascii="仿宋" w:hAnsi="仿宋" w:eastAsia="仿宋" w:cs="仿宋"/>
                <w:b/>
                <w:bCs/>
                <w:sz w:val="24"/>
                <w:lang w:val="en-US" w:eastAsia="zh-CN"/>
              </w:rPr>
            </w:pPr>
            <w:r>
              <w:rPr>
                <w:rFonts w:hint="eastAsia" w:ascii="宋体" w:hAnsi="宋体" w:eastAsia="宋体" w:cs="宋体"/>
                <w:b/>
                <w:bCs/>
                <w:i w:val="0"/>
                <w:iCs w:val="0"/>
                <w:color w:val="000000"/>
                <w:sz w:val="20"/>
                <w:szCs w:val="20"/>
                <w:u w:val="none"/>
                <w:lang w:val="en-US" w:eastAsia="zh-CN"/>
              </w:rPr>
              <w:t>设备名称</w:t>
            </w:r>
          </w:p>
        </w:tc>
        <w:tc>
          <w:tcPr>
            <w:tcW w:w="1444" w:type="dxa"/>
            <w:noWrap w:val="0"/>
            <w:vAlign w:val="center"/>
          </w:tcPr>
          <w:p w14:paraId="488AF674">
            <w:pPr>
              <w:keepNext w:val="0"/>
              <w:keepLines w:val="0"/>
              <w:widowControl/>
              <w:suppressLineNumbers w:val="0"/>
              <w:jc w:val="center"/>
              <w:textAlignment w:val="center"/>
              <w:rPr>
                <w:rFonts w:hint="default" w:ascii="宋体" w:hAnsi="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品牌</w:t>
            </w:r>
          </w:p>
        </w:tc>
        <w:tc>
          <w:tcPr>
            <w:tcW w:w="1460" w:type="dxa"/>
            <w:noWrap w:val="0"/>
            <w:vAlign w:val="center"/>
          </w:tcPr>
          <w:p w14:paraId="6D790051">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型号</w:t>
            </w:r>
          </w:p>
        </w:tc>
        <w:tc>
          <w:tcPr>
            <w:tcW w:w="1620" w:type="dxa"/>
            <w:noWrap w:val="0"/>
            <w:vAlign w:val="center"/>
          </w:tcPr>
          <w:p w14:paraId="07AD4DE4">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规格</w:t>
            </w:r>
          </w:p>
        </w:tc>
        <w:tc>
          <w:tcPr>
            <w:tcW w:w="740" w:type="dxa"/>
            <w:noWrap w:val="0"/>
            <w:vAlign w:val="center"/>
          </w:tcPr>
          <w:p w14:paraId="0722D2D2">
            <w:pPr>
              <w:keepNext w:val="0"/>
              <w:keepLines w:val="0"/>
              <w:widowControl/>
              <w:suppressLineNumbers w:val="0"/>
              <w:jc w:val="center"/>
              <w:textAlignment w:val="center"/>
              <w:rPr>
                <w:rFonts w:hint="default" w:ascii="仿宋" w:hAnsi="仿宋" w:eastAsia="仿宋" w:cs="仿宋"/>
                <w:b/>
                <w:bCs/>
                <w:sz w:val="24"/>
                <w:lang w:val="en-US" w:eastAsia="zh-CN"/>
              </w:rPr>
            </w:pPr>
            <w:r>
              <w:rPr>
                <w:rFonts w:hint="eastAsia" w:ascii="宋体" w:hAnsi="宋体" w:eastAsia="宋体" w:cs="宋体"/>
                <w:b/>
                <w:bCs/>
                <w:i w:val="0"/>
                <w:iCs w:val="0"/>
                <w:color w:val="000000"/>
                <w:sz w:val="20"/>
                <w:szCs w:val="20"/>
                <w:u w:val="none"/>
                <w:lang w:val="en-US" w:eastAsia="zh-CN"/>
              </w:rPr>
              <w:t>数量</w:t>
            </w:r>
          </w:p>
        </w:tc>
        <w:tc>
          <w:tcPr>
            <w:tcW w:w="823" w:type="dxa"/>
            <w:noWrap w:val="0"/>
            <w:vAlign w:val="center"/>
          </w:tcPr>
          <w:p w14:paraId="4DDEBA8E">
            <w:pPr>
              <w:jc w:val="center"/>
              <w:rPr>
                <w:rFonts w:hint="default" w:ascii="仿宋" w:hAnsi="仿宋" w:eastAsia="仿宋" w:cs="仿宋"/>
                <w:b/>
                <w:bCs/>
                <w:sz w:val="24"/>
                <w:lang w:val="en-US" w:eastAsia="zh-CN"/>
              </w:rPr>
            </w:pPr>
            <w:r>
              <w:rPr>
                <w:rFonts w:hint="eastAsia" w:ascii="宋体" w:hAnsi="宋体" w:eastAsia="宋体" w:cs="宋体"/>
                <w:b/>
                <w:bCs/>
                <w:i w:val="0"/>
                <w:iCs w:val="0"/>
                <w:color w:val="000000"/>
                <w:sz w:val="20"/>
                <w:szCs w:val="20"/>
                <w:u w:val="none"/>
                <w:lang w:val="en-US" w:eastAsia="zh-CN"/>
              </w:rPr>
              <w:t>单位</w:t>
            </w:r>
          </w:p>
        </w:tc>
        <w:tc>
          <w:tcPr>
            <w:tcW w:w="1115" w:type="dxa"/>
            <w:noWrap w:val="0"/>
            <w:vAlign w:val="center"/>
          </w:tcPr>
          <w:p w14:paraId="27F5A048">
            <w:pPr>
              <w:widowControl/>
              <w:spacing w:line="360" w:lineRule="atLeast"/>
              <w:ind w:left="-8" w:leftChars="-4" w:firstLine="84" w:firstLineChars="35"/>
              <w:jc w:val="center"/>
              <w:outlineLvl w:val="1"/>
              <w:rPr>
                <w:rFonts w:hint="eastAsia" w:ascii="仿宋" w:hAnsi="仿宋" w:eastAsia="仿宋" w:cs="仿宋"/>
                <w:b/>
                <w:bCs/>
                <w:sz w:val="24"/>
                <w:lang w:val="en-US" w:eastAsia="zh-CN"/>
              </w:rPr>
            </w:pPr>
            <w:r>
              <w:rPr>
                <w:rFonts w:hint="eastAsia" w:ascii="仿宋" w:hAnsi="仿宋" w:eastAsia="仿宋" w:cs="仿宋"/>
                <w:b/>
                <w:bCs/>
                <w:sz w:val="24"/>
                <w:lang w:val="en-US" w:eastAsia="zh-CN"/>
              </w:rPr>
              <w:t>单价</w:t>
            </w:r>
          </w:p>
          <w:p w14:paraId="1EF86D2D">
            <w:pPr>
              <w:widowControl/>
              <w:spacing w:line="360" w:lineRule="atLeast"/>
              <w:ind w:left="-8" w:leftChars="-4" w:firstLine="84" w:firstLineChars="35"/>
              <w:jc w:val="center"/>
              <w:outlineLvl w:val="1"/>
              <w:rPr>
                <w:rFonts w:hint="default" w:ascii="仿宋" w:hAnsi="仿宋" w:eastAsia="仿宋" w:cs="仿宋"/>
                <w:b/>
                <w:bCs/>
                <w:sz w:val="24"/>
                <w:lang w:val="en-US" w:eastAsia="zh-CN"/>
              </w:rPr>
            </w:pPr>
            <w:r>
              <w:rPr>
                <w:rFonts w:hint="eastAsia" w:ascii="仿宋" w:hAnsi="仿宋" w:eastAsia="仿宋" w:cs="仿宋"/>
                <w:b/>
                <w:bCs/>
                <w:sz w:val="24"/>
                <w:lang w:val="en-US" w:eastAsia="zh-CN"/>
              </w:rPr>
              <w:t>(元)</w:t>
            </w:r>
          </w:p>
        </w:tc>
        <w:tc>
          <w:tcPr>
            <w:tcW w:w="1208" w:type="dxa"/>
            <w:noWrap w:val="0"/>
            <w:vAlign w:val="center"/>
          </w:tcPr>
          <w:p w14:paraId="16DD868C">
            <w:pPr>
              <w:widowControl/>
              <w:spacing w:line="360" w:lineRule="atLeast"/>
              <w:ind w:left="-8" w:leftChars="-4" w:firstLine="84" w:firstLineChars="35"/>
              <w:jc w:val="center"/>
              <w:outlineLvl w:val="1"/>
              <w:rPr>
                <w:rFonts w:hint="eastAsia" w:ascii="仿宋" w:hAnsi="仿宋" w:eastAsia="仿宋" w:cs="仿宋"/>
                <w:b/>
                <w:bCs/>
                <w:sz w:val="24"/>
                <w:lang w:val="en-US" w:eastAsia="zh-CN"/>
              </w:rPr>
            </w:pPr>
            <w:r>
              <w:rPr>
                <w:rFonts w:hint="eastAsia" w:ascii="仿宋" w:hAnsi="仿宋" w:eastAsia="仿宋" w:cs="仿宋"/>
                <w:b/>
                <w:bCs/>
                <w:sz w:val="24"/>
                <w:lang w:val="en-US" w:eastAsia="zh-CN"/>
              </w:rPr>
              <w:t>总价</w:t>
            </w:r>
          </w:p>
          <w:p w14:paraId="6C8B14F6">
            <w:pPr>
              <w:widowControl/>
              <w:spacing w:line="360" w:lineRule="atLeast"/>
              <w:ind w:left="-8" w:leftChars="-4" w:firstLine="84" w:firstLineChars="35"/>
              <w:jc w:val="center"/>
              <w:outlineLvl w:val="1"/>
              <w:rPr>
                <w:rFonts w:hint="default" w:ascii="仿宋" w:hAnsi="仿宋" w:eastAsia="仿宋" w:cs="仿宋"/>
                <w:b/>
                <w:bCs/>
                <w:sz w:val="24"/>
                <w:lang w:val="en-US" w:eastAsia="zh-CN"/>
              </w:rPr>
            </w:pPr>
            <w:r>
              <w:rPr>
                <w:rFonts w:hint="eastAsia" w:ascii="仿宋" w:hAnsi="仿宋" w:eastAsia="仿宋" w:cs="仿宋"/>
                <w:b/>
                <w:bCs/>
                <w:sz w:val="24"/>
                <w:lang w:val="en-US" w:eastAsia="zh-CN"/>
              </w:rPr>
              <w:t>(元)</w:t>
            </w:r>
          </w:p>
        </w:tc>
        <w:tc>
          <w:tcPr>
            <w:tcW w:w="2006" w:type="dxa"/>
            <w:noWrap w:val="0"/>
            <w:vAlign w:val="center"/>
          </w:tcPr>
          <w:p w14:paraId="0384CD96">
            <w:pPr>
              <w:widowControl/>
              <w:spacing w:line="360" w:lineRule="atLeast"/>
              <w:ind w:left="-8" w:leftChars="-4" w:firstLine="84" w:firstLineChars="35"/>
              <w:jc w:val="center"/>
              <w:outlineLvl w:val="1"/>
              <w:rPr>
                <w:rFonts w:hint="eastAsia" w:ascii="仿宋" w:hAnsi="仿宋" w:eastAsia="仿宋" w:cs="仿宋"/>
                <w:b/>
                <w:bCs/>
                <w:sz w:val="24"/>
                <w:lang w:val="en-US" w:eastAsia="zh-CN"/>
              </w:rPr>
            </w:pPr>
            <w:r>
              <w:rPr>
                <w:rFonts w:hint="eastAsia" w:ascii="仿宋" w:hAnsi="仿宋" w:eastAsia="仿宋" w:cs="仿宋"/>
                <w:b/>
                <w:bCs/>
                <w:sz w:val="24"/>
                <w:lang w:val="en-US" w:eastAsia="zh-CN"/>
              </w:rPr>
              <w:t>备注与说明</w:t>
            </w:r>
          </w:p>
        </w:tc>
      </w:tr>
      <w:tr w14:paraId="0C391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325" w:type="dxa"/>
            <w:noWrap w:val="0"/>
            <w:vAlign w:val="center"/>
          </w:tcPr>
          <w:p w14:paraId="64FA45B0">
            <w:pPr>
              <w:keepNext w:val="0"/>
              <w:keepLines w:val="0"/>
              <w:widowControl/>
              <w:suppressLineNumbers w:val="0"/>
              <w:jc w:val="center"/>
              <w:textAlignment w:val="center"/>
              <w:rPr>
                <w:rFonts w:hint="default" w:ascii="仿宋" w:hAnsi="仿宋" w:eastAsia="仿宋" w:cs="仿宋"/>
                <w:sz w:val="24"/>
                <w:lang w:val="en-US" w:eastAsia="zh-CN"/>
              </w:rPr>
            </w:pPr>
          </w:p>
        </w:tc>
        <w:tc>
          <w:tcPr>
            <w:tcW w:w="1444" w:type="dxa"/>
            <w:noWrap w:val="0"/>
            <w:vAlign w:val="center"/>
          </w:tcPr>
          <w:p w14:paraId="05BEE210">
            <w:pPr>
              <w:keepNext w:val="0"/>
              <w:keepLines w:val="0"/>
              <w:widowControl/>
              <w:suppressLineNumbers w:val="0"/>
              <w:jc w:val="center"/>
              <w:textAlignment w:val="center"/>
              <w:rPr>
                <w:rFonts w:ascii="仿宋" w:hAnsi="仿宋" w:eastAsia="仿宋" w:cs="仿宋"/>
                <w:sz w:val="24"/>
              </w:rPr>
            </w:pPr>
          </w:p>
        </w:tc>
        <w:tc>
          <w:tcPr>
            <w:tcW w:w="1460" w:type="dxa"/>
            <w:noWrap w:val="0"/>
            <w:vAlign w:val="center"/>
          </w:tcPr>
          <w:p w14:paraId="6FD2A4D4">
            <w:pPr>
              <w:keepNext w:val="0"/>
              <w:keepLines w:val="0"/>
              <w:widowControl/>
              <w:suppressLineNumbers w:val="0"/>
              <w:jc w:val="center"/>
              <w:textAlignment w:val="center"/>
              <w:rPr>
                <w:rFonts w:ascii="仿宋" w:hAnsi="仿宋" w:eastAsia="仿宋" w:cs="仿宋"/>
                <w:sz w:val="24"/>
              </w:rPr>
            </w:pPr>
          </w:p>
        </w:tc>
        <w:tc>
          <w:tcPr>
            <w:tcW w:w="1620" w:type="dxa"/>
            <w:noWrap w:val="0"/>
            <w:vAlign w:val="center"/>
          </w:tcPr>
          <w:p w14:paraId="0C413DD5">
            <w:pPr>
              <w:keepNext w:val="0"/>
              <w:keepLines w:val="0"/>
              <w:widowControl/>
              <w:suppressLineNumbers w:val="0"/>
              <w:jc w:val="center"/>
              <w:textAlignment w:val="center"/>
              <w:rPr>
                <w:rFonts w:ascii="仿宋" w:hAnsi="仿宋" w:eastAsia="仿宋" w:cs="仿宋"/>
                <w:sz w:val="24"/>
              </w:rPr>
            </w:pPr>
          </w:p>
        </w:tc>
        <w:tc>
          <w:tcPr>
            <w:tcW w:w="740" w:type="dxa"/>
            <w:noWrap w:val="0"/>
            <w:vAlign w:val="center"/>
          </w:tcPr>
          <w:p w14:paraId="0D33BF9A">
            <w:pPr>
              <w:keepNext w:val="0"/>
              <w:keepLines w:val="0"/>
              <w:widowControl/>
              <w:suppressLineNumbers w:val="0"/>
              <w:jc w:val="center"/>
              <w:textAlignment w:val="center"/>
              <w:rPr>
                <w:rFonts w:ascii="仿宋" w:hAnsi="仿宋" w:eastAsia="仿宋" w:cs="仿宋"/>
                <w:sz w:val="24"/>
              </w:rPr>
            </w:pPr>
          </w:p>
        </w:tc>
        <w:tc>
          <w:tcPr>
            <w:tcW w:w="823" w:type="dxa"/>
            <w:noWrap w:val="0"/>
            <w:vAlign w:val="center"/>
          </w:tcPr>
          <w:p w14:paraId="2CE75B44">
            <w:pPr>
              <w:keepNext w:val="0"/>
              <w:keepLines w:val="0"/>
              <w:widowControl/>
              <w:suppressLineNumbers w:val="0"/>
              <w:jc w:val="center"/>
              <w:textAlignment w:val="center"/>
              <w:rPr>
                <w:rFonts w:hint="eastAsia" w:ascii="仿宋" w:hAnsi="仿宋" w:eastAsia="仿宋" w:cs="仿宋"/>
                <w:b/>
                <w:bCs/>
                <w:sz w:val="24"/>
                <w:lang w:val="en-US" w:eastAsia="zh-CN"/>
              </w:rPr>
            </w:pPr>
          </w:p>
        </w:tc>
        <w:tc>
          <w:tcPr>
            <w:tcW w:w="1115" w:type="dxa"/>
            <w:noWrap w:val="0"/>
            <w:vAlign w:val="center"/>
          </w:tcPr>
          <w:p w14:paraId="05269343">
            <w:pPr>
              <w:bidi w:val="0"/>
              <w:jc w:val="left"/>
              <w:rPr>
                <w:rFonts w:hint="default" w:ascii="仿宋" w:hAnsi="仿宋" w:eastAsia="仿宋" w:cs="仿宋"/>
                <w:b/>
                <w:bCs/>
                <w:sz w:val="24"/>
                <w:lang w:val="en-US" w:eastAsia="zh-CN"/>
              </w:rPr>
            </w:pPr>
          </w:p>
        </w:tc>
        <w:tc>
          <w:tcPr>
            <w:tcW w:w="1208" w:type="dxa"/>
            <w:noWrap w:val="0"/>
            <w:vAlign w:val="center"/>
          </w:tcPr>
          <w:p w14:paraId="2C0CC742">
            <w:pPr>
              <w:bidi w:val="0"/>
              <w:jc w:val="left"/>
              <w:rPr>
                <w:rFonts w:hint="default" w:ascii="仿宋" w:hAnsi="仿宋" w:eastAsia="仿宋" w:cs="仿宋"/>
                <w:b/>
                <w:bCs/>
                <w:sz w:val="24"/>
                <w:lang w:val="en-US" w:eastAsia="zh-CN"/>
              </w:rPr>
            </w:pPr>
          </w:p>
        </w:tc>
        <w:tc>
          <w:tcPr>
            <w:tcW w:w="2006" w:type="dxa"/>
            <w:noWrap w:val="0"/>
            <w:vAlign w:val="center"/>
          </w:tcPr>
          <w:p w14:paraId="6F6B1108">
            <w:pPr>
              <w:bidi w:val="0"/>
              <w:jc w:val="left"/>
              <w:rPr>
                <w:rFonts w:hint="default" w:ascii="仿宋" w:hAnsi="仿宋" w:eastAsia="仿宋" w:cs="仿宋"/>
                <w:b/>
                <w:bCs/>
                <w:sz w:val="24"/>
                <w:lang w:val="en-US" w:eastAsia="zh-CN"/>
              </w:rPr>
            </w:pPr>
          </w:p>
        </w:tc>
      </w:tr>
      <w:tr w14:paraId="1184A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325" w:type="dxa"/>
            <w:noWrap w:val="0"/>
            <w:vAlign w:val="center"/>
          </w:tcPr>
          <w:p w14:paraId="37A54F0F">
            <w:pPr>
              <w:keepNext w:val="0"/>
              <w:keepLines w:val="0"/>
              <w:widowControl/>
              <w:suppressLineNumbers w:val="0"/>
              <w:jc w:val="center"/>
              <w:textAlignment w:val="center"/>
              <w:rPr>
                <w:rFonts w:hint="default" w:ascii="仿宋" w:hAnsi="仿宋" w:eastAsia="仿宋" w:cs="仿宋"/>
                <w:sz w:val="24"/>
                <w:lang w:val="en-US" w:eastAsia="zh-CN"/>
              </w:rPr>
            </w:pPr>
          </w:p>
        </w:tc>
        <w:tc>
          <w:tcPr>
            <w:tcW w:w="1444" w:type="dxa"/>
            <w:noWrap w:val="0"/>
            <w:vAlign w:val="center"/>
          </w:tcPr>
          <w:p w14:paraId="24322CC7">
            <w:pPr>
              <w:keepNext w:val="0"/>
              <w:keepLines w:val="0"/>
              <w:widowControl/>
              <w:suppressLineNumbers w:val="0"/>
              <w:jc w:val="center"/>
              <w:textAlignment w:val="center"/>
              <w:rPr>
                <w:rFonts w:ascii="仿宋" w:hAnsi="仿宋" w:eastAsia="仿宋" w:cs="仿宋"/>
                <w:sz w:val="24"/>
              </w:rPr>
            </w:pPr>
          </w:p>
        </w:tc>
        <w:tc>
          <w:tcPr>
            <w:tcW w:w="1460" w:type="dxa"/>
            <w:noWrap w:val="0"/>
            <w:vAlign w:val="center"/>
          </w:tcPr>
          <w:p w14:paraId="278BC404">
            <w:pPr>
              <w:keepNext w:val="0"/>
              <w:keepLines w:val="0"/>
              <w:widowControl/>
              <w:suppressLineNumbers w:val="0"/>
              <w:jc w:val="center"/>
              <w:textAlignment w:val="center"/>
              <w:rPr>
                <w:rFonts w:ascii="仿宋" w:hAnsi="仿宋" w:eastAsia="仿宋" w:cs="仿宋"/>
                <w:sz w:val="24"/>
              </w:rPr>
            </w:pPr>
          </w:p>
        </w:tc>
        <w:tc>
          <w:tcPr>
            <w:tcW w:w="1620" w:type="dxa"/>
            <w:noWrap w:val="0"/>
            <w:vAlign w:val="center"/>
          </w:tcPr>
          <w:p w14:paraId="3FF8C92F">
            <w:pPr>
              <w:keepNext w:val="0"/>
              <w:keepLines w:val="0"/>
              <w:widowControl/>
              <w:suppressLineNumbers w:val="0"/>
              <w:jc w:val="center"/>
              <w:textAlignment w:val="center"/>
              <w:rPr>
                <w:rFonts w:ascii="仿宋" w:hAnsi="仿宋" w:eastAsia="仿宋" w:cs="仿宋"/>
                <w:sz w:val="24"/>
              </w:rPr>
            </w:pPr>
          </w:p>
        </w:tc>
        <w:tc>
          <w:tcPr>
            <w:tcW w:w="740" w:type="dxa"/>
            <w:noWrap w:val="0"/>
            <w:vAlign w:val="center"/>
          </w:tcPr>
          <w:p w14:paraId="02F80968">
            <w:pPr>
              <w:keepNext w:val="0"/>
              <w:keepLines w:val="0"/>
              <w:widowControl/>
              <w:suppressLineNumbers w:val="0"/>
              <w:jc w:val="center"/>
              <w:textAlignment w:val="center"/>
              <w:rPr>
                <w:rFonts w:ascii="仿宋" w:hAnsi="仿宋" w:eastAsia="仿宋" w:cs="仿宋"/>
                <w:sz w:val="24"/>
              </w:rPr>
            </w:pPr>
          </w:p>
        </w:tc>
        <w:tc>
          <w:tcPr>
            <w:tcW w:w="823" w:type="dxa"/>
            <w:noWrap w:val="0"/>
            <w:vAlign w:val="center"/>
          </w:tcPr>
          <w:p w14:paraId="30779474">
            <w:pPr>
              <w:keepNext w:val="0"/>
              <w:keepLines w:val="0"/>
              <w:widowControl/>
              <w:suppressLineNumbers w:val="0"/>
              <w:jc w:val="center"/>
              <w:textAlignment w:val="center"/>
              <w:rPr>
                <w:rFonts w:hint="eastAsia" w:ascii="仿宋" w:hAnsi="仿宋" w:eastAsia="仿宋" w:cs="仿宋"/>
                <w:b/>
                <w:bCs/>
                <w:sz w:val="24"/>
                <w:lang w:val="en-US" w:eastAsia="zh-CN"/>
              </w:rPr>
            </w:pPr>
          </w:p>
        </w:tc>
        <w:tc>
          <w:tcPr>
            <w:tcW w:w="1115" w:type="dxa"/>
            <w:noWrap w:val="0"/>
            <w:vAlign w:val="center"/>
          </w:tcPr>
          <w:p w14:paraId="2D920991">
            <w:pPr>
              <w:bidi w:val="0"/>
              <w:jc w:val="left"/>
              <w:rPr>
                <w:rFonts w:hint="default" w:ascii="Calibri" w:hAnsi="Calibri" w:eastAsia="宋体" w:cs="Times New Roman"/>
                <w:kern w:val="2"/>
                <w:sz w:val="21"/>
                <w:szCs w:val="22"/>
                <w:lang w:val="en-US" w:eastAsia="zh-CN" w:bidi="ar-SA"/>
              </w:rPr>
            </w:pPr>
          </w:p>
        </w:tc>
        <w:tc>
          <w:tcPr>
            <w:tcW w:w="1208" w:type="dxa"/>
            <w:noWrap w:val="0"/>
            <w:vAlign w:val="center"/>
          </w:tcPr>
          <w:p w14:paraId="22F77634">
            <w:pPr>
              <w:bidi w:val="0"/>
              <w:jc w:val="left"/>
              <w:rPr>
                <w:rFonts w:hint="default" w:ascii="Calibri" w:hAnsi="Calibri" w:eastAsia="宋体" w:cs="Times New Roman"/>
                <w:kern w:val="2"/>
                <w:sz w:val="21"/>
                <w:szCs w:val="22"/>
                <w:lang w:val="en-US" w:eastAsia="zh-CN" w:bidi="ar-SA"/>
              </w:rPr>
            </w:pPr>
          </w:p>
        </w:tc>
        <w:tc>
          <w:tcPr>
            <w:tcW w:w="2006" w:type="dxa"/>
            <w:noWrap w:val="0"/>
            <w:vAlign w:val="center"/>
          </w:tcPr>
          <w:p w14:paraId="2272E3BA">
            <w:pPr>
              <w:bidi w:val="0"/>
              <w:jc w:val="left"/>
              <w:rPr>
                <w:rFonts w:hint="default" w:ascii="Calibri" w:hAnsi="Calibri" w:eastAsia="宋体" w:cs="Times New Roman"/>
                <w:kern w:val="2"/>
                <w:sz w:val="21"/>
                <w:szCs w:val="22"/>
                <w:lang w:val="en-US" w:eastAsia="zh-CN" w:bidi="ar-SA"/>
              </w:rPr>
            </w:pPr>
          </w:p>
        </w:tc>
      </w:tr>
      <w:tr w14:paraId="7B10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325" w:type="dxa"/>
            <w:noWrap w:val="0"/>
            <w:vAlign w:val="center"/>
          </w:tcPr>
          <w:p w14:paraId="05846181">
            <w:pPr>
              <w:keepNext w:val="0"/>
              <w:keepLines w:val="0"/>
              <w:widowControl/>
              <w:suppressLineNumbers w:val="0"/>
              <w:jc w:val="center"/>
              <w:textAlignment w:val="center"/>
              <w:rPr>
                <w:rFonts w:hint="default" w:ascii="仿宋" w:hAnsi="仿宋" w:eastAsia="仿宋" w:cs="仿宋"/>
                <w:sz w:val="24"/>
                <w:lang w:val="en-US" w:eastAsia="zh-CN"/>
              </w:rPr>
            </w:pPr>
          </w:p>
        </w:tc>
        <w:tc>
          <w:tcPr>
            <w:tcW w:w="1444" w:type="dxa"/>
            <w:noWrap w:val="0"/>
            <w:vAlign w:val="center"/>
          </w:tcPr>
          <w:p w14:paraId="03EB4E3E">
            <w:pPr>
              <w:keepNext w:val="0"/>
              <w:keepLines w:val="0"/>
              <w:widowControl/>
              <w:suppressLineNumbers w:val="0"/>
              <w:jc w:val="center"/>
              <w:textAlignment w:val="center"/>
              <w:rPr>
                <w:rFonts w:ascii="仿宋" w:hAnsi="仿宋" w:eastAsia="仿宋" w:cs="仿宋"/>
                <w:sz w:val="24"/>
              </w:rPr>
            </w:pPr>
          </w:p>
        </w:tc>
        <w:tc>
          <w:tcPr>
            <w:tcW w:w="1460" w:type="dxa"/>
            <w:noWrap w:val="0"/>
            <w:vAlign w:val="center"/>
          </w:tcPr>
          <w:p w14:paraId="5502E8E3">
            <w:pPr>
              <w:keepNext w:val="0"/>
              <w:keepLines w:val="0"/>
              <w:widowControl/>
              <w:suppressLineNumbers w:val="0"/>
              <w:jc w:val="center"/>
              <w:textAlignment w:val="center"/>
              <w:rPr>
                <w:rFonts w:ascii="仿宋" w:hAnsi="仿宋" w:eastAsia="仿宋" w:cs="仿宋"/>
                <w:sz w:val="24"/>
              </w:rPr>
            </w:pPr>
          </w:p>
        </w:tc>
        <w:tc>
          <w:tcPr>
            <w:tcW w:w="1620" w:type="dxa"/>
            <w:noWrap w:val="0"/>
            <w:vAlign w:val="center"/>
          </w:tcPr>
          <w:p w14:paraId="0EDB72AC">
            <w:pPr>
              <w:keepNext w:val="0"/>
              <w:keepLines w:val="0"/>
              <w:widowControl/>
              <w:suppressLineNumbers w:val="0"/>
              <w:jc w:val="center"/>
              <w:textAlignment w:val="center"/>
              <w:rPr>
                <w:rFonts w:ascii="仿宋" w:hAnsi="仿宋" w:eastAsia="仿宋" w:cs="仿宋"/>
                <w:sz w:val="24"/>
              </w:rPr>
            </w:pPr>
          </w:p>
        </w:tc>
        <w:tc>
          <w:tcPr>
            <w:tcW w:w="740" w:type="dxa"/>
            <w:noWrap w:val="0"/>
            <w:vAlign w:val="center"/>
          </w:tcPr>
          <w:p w14:paraId="7D234569">
            <w:pPr>
              <w:keepNext w:val="0"/>
              <w:keepLines w:val="0"/>
              <w:widowControl/>
              <w:suppressLineNumbers w:val="0"/>
              <w:jc w:val="center"/>
              <w:textAlignment w:val="center"/>
              <w:rPr>
                <w:rFonts w:ascii="仿宋" w:hAnsi="仿宋" w:eastAsia="仿宋" w:cs="仿宋"/>
                <w:sz w:val="24"/>
              </w:rPr>
            </w:pPr>
          </w:p>
        </w:tc>
        <w:tc>
          <w:tcPr>
            <w:tcW w:w="823" w:type="dxa"/>
            <w:noWrap w:val="0"/>
            <w:vAlign w:val="center"/>
          </w:tcPr>
          <w:p w14:paraId="7C15A684">
            <w:pPr>
              <w:keepNext w:val="0"/>
              <w:keepLines w:val="0"/>
              <w:widowControl/>
              <w:suppressLineNumbers w:val="0"/>
              <w:jc w:val="center"/>
              <w:textAlignment w:val="center"/>
              <w:rPr>
                <w:rFonts w:hint="eastAsia" w:ascii="仿宋" w:hAnsi="仿宋" w:eastAsia="仿宋" w:cs="仿宋"/>
                <w:b/>
                <w:bCs/>
                <w:sz w:val="24"/>
                <w:lang w:val="en-US" w:eastAsia="zh-CN"/>
              </w:rPr>
            </w:pPr>
          </w:p>
        </w:tc>
        <w:tc>
          <w:tcPr>
            <w:tcW w:w="1115" w:type="dxa"/>
            <w:noWrap w:val="0"/>
            <w:vAlign w:val="center"/>
          </w:tcPr>
          <w:p w14:paraId="0AA2307D">
            <w:pPr>
              <w:widowControl/>
              <w:spacing w:line="360" w:lineRule="atLeast"/>
              <w:ind w:left="-8" w:leftChars="-4"/>
              <w:outlineLvl w:val="1"/>
              <w:rPr>
                <w:rFonts w:hint="default" w:ascii="仿宋" w:hAnsi="仿宋" w:eastAsia="仿宋" w:cs="仿宋"/>
                <w:b/>
                <w:bCs/>
                <w:sz w:val="24"/>
                <w:lang w:val="en-US" w:eastAsia="zh-CN"/>
              </w:rPr>
            </w:pPr>
          </w:p>
        </w:tc>
        <w:tc>
          <w:tcPr>
            <w:tcW w:w="1208" w:type="dxa"/>
            <w:noWrap w:val="0"/>
            <w:vAlign w:val="center"/>
          </w:tcPr>
          <w:p w14:paraId="63B799D6">
            <w:pPr>
              <w:widowControl/>
              <w:spacing w:line="360" w:lineRule="atLeast"/>
              <w:ind w:left="-8" w:leftChars="-4"/>
              <w:outlineLvl w:val="1"/>
              <w:rPr>
                <w:rFonts w:hint="default" w:ascii="仿宋" w:hAnsi="仿宋" w:eastAsia="仿宋" w:cs="仿宋"/>
                <w:b/>
                <w:bCs/>
                <w:sz w:val="24"/>
                <w:lang w:val="en-US" w:eastAsia="zh-CN"/>
              </w:rPr>
            </w:pPr>
          </w:p>
        </w:tc>
        <w:tc>
          <w:tcPr>
            <w:tcW w:w="2006" w:type="dxa"/>
            <w:noWrap w:val="0"/>
            <w:vAlign w:val="center"/>
          </w:tcPr>
          <w:p w14:paraId="11A5FB5A">
            <w:pPr>
              <w:widowControl/>
              <w:spacing w:line="360" w:lineRule="atLeast"/>
              <w:ind w:left="-8" w:leftChars="-4"/>
              <w:outlineLvl w:val="1"/>
              <w:rPr>
                <w:rFonts w:hint="default" w:ascii="仿宋" w:hAnsi="仿宋" w:eastAsia="仿宋" w:cs="仿宋"/>
                <w:b/>
                <w:bCs/>
                <w:sz w:val="24"/>
                <w:lang w:val="en-US" w:eastAsia="zh-CN"/>
              </w:rPr>
            </w:pPr>
          </w:p>
        </w:tc>
      </w:tr>
      <w:tr w14:paraId="718F7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325" w:type="dxa"/>
            <w:noWrap w:val="0"/>
            <w:vAlign w:val="center"/>
          </w:tcPr>
          <w:p w14:paraId="1EDEBA2C">
            <w:pPr>
              <w:keepNext w:val="0"/>
              <w:keepLines w:val="0"/>
              <w:widowControl/>
              <w:suppressLineNumbers w:val="0"/>
              <w:jc w:val="center"/>
              <w:textAlignment w:val="center"/>
              <w:rPr>
                <w:rFonts w:hint="default" w:ascii="仿宋" w:hAnsi="仿宋" w:eastAsia="仿宋" w:cs="仿宋"/>
                <w:sz w:val="24"/>
                <w:lang w:val="en-US" w:eastAsia="zh-CN"/>
              </w:rPr>
            </w:pPr>
          </w:p>
        </w:tc>
        <w:tc>
          <w:tcPr>
            <w:tcW w:w="1444" w:type="dxa"/>
            <w:noWrap w:val="0"/>
            <w:vAlign w:val="center"/>
          </w:tcPr>
          <w:p w14:paraId="1F4560D5">
            <w:pPr>
              <w:keepNext w:val="0"/>
              <w:keepLines w:val="0"/>
              <w:widowControl/>
              <w:suppressLineNumbers w:val="0"/>
              <w:jc w:val="center"/>
              <w:textAlignment w:val="center"/>
              <w:rPr>
                <w:rFonts w:ascii="仿宋" w:hAnsi="仿宋" w:eastAsia="仿宋" w:cs="仿宋"/>
                <w:sz w:val="24"/>
              </w:rPr>
            </w:pPr>
          </w:p>
        </w:tc>
        <w:tc>
          <w:tcPr>
            <w:tcW w:w="1460" w:type="dxa"/>
            <w:noWrap w:val="0"/>
            <w:vAlign w:val="center"/>
          </w:tcPr>
          <w:p w14:paraId="4E6CCA25">
            <w:pPr>
              <w:keepNext w:val="0"/>
              <w:keepLines w:val="0"/>
              <w:widowControl/>
              <w:suppressLineNumbers w:val="0"/>
              <w:jc w:val="center"/>
              <w:textAlignment w:val="center"/>
              <w:rPr>
                <w:rFonts w:ascii="仿宋" w:hAnsi="仿宋" w:eastAsia="仿宋" w:cs="仿宋"/>
                <w:sz w:val="24"/>
              </w:rPr>
            </w:pPr>
          </w:p>
        </w:tc>
        <w:tc>
          <w:tcPr>
            <w:tcW w:w="1620" w:type="dxa"/>
            <w:noWrap w:val="0"/>
            <w:vAlign w:val="center"/>
          </w:tcPr>
          <w:p w14:paraId="2B2E9C70">
            <w:pPr>
              <w:keepNext w:val="0"/>
              <w:keepLines w:val="0"/>
              <w:widowControl/>
              <w:suppressLineNumbers w:val="0"/>
              <w:jc w:val="center"/>
              <w:textAlignment w:val="center"/>
              <w:rPr>
                <w:rFonts w:ascii="仿宋" w:hAnsi="仿宋" w:eastAsia="仿宋" w:cs="仿宋"/>
                <w:sz w:val="24"/>
              </w:rPr>
            </w:pPr>
          </w:p>
        </w:tc>
        <w:tc>
          <w:tcPr>
            <w:tcW w:w="740" w:type="dxa"/>
            <w:noWrap w:val="0"/>
            <w:vAlign w:val="center"/>
          </w:tcPr>
          <w:p w14:paraId="28D1F6D5">
            <w:pPr>
              <w:keepNext w:val="0"/>
              <w:keepLines w:val="0"/>
              <w:widowControl/>
              <w:suppressLineNumbers w:val="0"/>
              <w:jc w:val="center"/>
              <w:textAlignment w:val="center"/>
              <w:rPr>
                <w:rFonts w:ascii="仿宋" w:hAnsi="仿宋" w:eastAsia="仿宋" w:cs="仿宋"/>
                <w:sz w:val="24"/>
              </w:rPr>
            </w:pPr>
          </w:p>
        </w:tc>
        <w:tc>
          <w:tcPr>
            <w:tcW w:w="823" w:type="dxa"/>
            <w:noWrap w:val="0"/>
            <w:vAlign w:val="center"/>
          </w:tcPr>
          <w:p w14:paraId="78DD8F38">
            <w:pPr>
              <w:keepNext w:val="0"/>
              <w:keepLines w:val="0"/>
              <w:widowControl/>
              <w:suppressLineNumbers w:val="0"/>
              <w:jc w:val="center"/>
              <w:textAlignment w:val="center"/>
              <w:rPr>
                <w:rFonts w:hint="eastAsia" w:ascii="仿宋" w:hAnsi="仿宋" w:eastAsia="仿宋" w:cs="仿宋"/>
                <w:b/>
                <w:bCs/>
                <w:sz w:val="24"/>
                <w:lang w:val="en-US" w:eastAsia="zh-CN"/>
              </w:rPr>
            </w:pPr>
          </w:p>
        </w:tc>
        <w:tc>
          <w:tcPr>
            <w:tcW w:w="1115" w:type="dxa"/>
            <w:noWrap w:val="0"/>
            <w:vAlign w:val="center"/>
          </w:tcPr>
          <w:p w14:paraId="76A1CB43">
            <w:pPr>
              <w:widowControl/>
              <w:spacing w:line="360" w:lineRule="atLeast"/>
              <w:ind w:left="-8" w:leftChars="-4"/>
              <w:jc w:val="center"/>
              <w:outlineLvl w:val="1"/>
              <w:rPr>
                <w:rFonts w:hint="default" w:ascii="仿宋" w:hAnsi="仿宋" w:eastAsia="仿宋" w:cs="仿宋"/>
                <w:b/>
                <w:bCs/>
                <w:sz w:val="24"/>
                <w:lang w:val="en-US" w:eastAsia="zh-CN"/>
              </w:rPr>
            </w:pPr>
          </w:p>
        </w:tc>
        <w:tc>
          <w:tcPr>
            <w:tcW w:w="1208" w:type="dxa"/>
            <w:noWrap w:val="0"/>
            <w:vAlign w:val="center"/>
          </w:tcPr>
          <w:p w14:paraId="44C865E6">
            <w:pPr>
              <w:widowControl/>
              <w:spacing w:line="360" w:lineRule="atLeast"/>
              <w:ind w:left="-8" w:leftChars="-4"/>
              <w:jc w:val="center"/>
              <w:outlineLvl w:val="1"/>
              <w:rPr>
                <w:rFonts w:hint="default" w:ascii="仿宋" w:hAnsi="仿宋" w:eastAsia="仿宋" w:cs="仿宋"/>
                <w:b/>
                <w:bCs/>
                <w:sz w:val="24"/>
                <w:lang w:val="en-US" w:eastAsia="zh-CN"/>
              </w:rPr>
            </w:pPr>
          </w:p>
        </w:tc>
        <w:tc>
          <w:tcPr>
            <w:tcW w:w="2006" w:type="dxa"/>
            <w:noWrap w:val="0"/>
            <w:vAlign w:val="center"/>
          </w:tcPr>
          <w:p w14:paraId="357F3B21">
            <w:pPr>
              <w:widowControl/>
              <w:spacing w:line="360" w:lineRule="atLeast"/>
              <w:ind w:left="-8" w:leftChars="-4"/>
              <w:jc w:val="center"/>
              <w:outlineLvl w:val="1"/>
              <w:rPr>
                <w:rFonts w:hint="default" w:ascii="仿宋" w:hAnsi="仿宋" w:eastAsia="仿宋" w:cs="仿宋"/>
                <w:b/>
                <w:bCs/>
                <w:sz w:val="24"/>
                <w:lang w:val="en-US" w:eastAsia="zh-CN"/>
              </w:rPr>
            </w:pPr>
          </w:p>
        </w:tc>
      </w:tr>
      <w:tr w14:paraId="0FDBB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325" w:type="dxa"/>
            <w:noWrap w:val="0"/>
            <w:vAlign w:val="center"/>
          </w:tcPr>
          <w:p w14:paraId="06A28889">
            <w:pPr>
              <w:keepNext w:val="0"/>
              <w:keepLines w:val="0"/>
              <w:widowControl/>
              <w:suppressLineNumbers w:val="0"/>
              <w:jc w:val="center"/>
              <w:textAlignment w:val="center"/>
              <w:rPr>
                <w:rFonts w:hint="eastAsia" w:ascii="仿宋" w:hAnsi="仿宋" w:eastAsia="仿宋" w:cs="仿宋"/>
                <w:sz w:val="24"/>
                <w:lang w:val="en-US" w:eastAsia="zh-CN"/>
              </w:rPr>
            </w:pPr>
          </w:p>
        </w:tc>
        <w:tc>
          <w:tcPr>
            <w:tcW w:w="1444" w:type="dxa"/>
            <w:noWrap w:val="0"/>
            <w:vAlign w:val="center"/>
          </w:tcPr>
          <w:p w14:paraId="2EB80BDB">
            <w:pPr>
              <w:keepNext w:val="0"/>
              <w:keepLines w:val="0"/>
              <w:widowControl/>
              <w:suppressLineNumbers w:val="0"/>
              <w:jc w:val="center"/>
              <w:textAlignment w:val="center"/>
              <w:rPr>
                <w:rFonts w:ascii="仿宋" w:hAnsi="仿宋" w:eastAsia="仿宋" w:cs="仿宋"/>
                <w:sz w:val="24"/>
              </w:rPr>
            </w:pPr>
          </w:p>
        </w:tc>
        <w:tc>
          <w:tcPr>
            <w:tcW w:w="1460" w:type="dxa"/>
            <w:noWrap w:val="0"/>
            <w:vAlign w:val="center"/>
          </w:tcPr>
          <w:p w14:paraId="2467A0D3">
            <w:pPr>
              <w:keepNext w:val="0"/>
              <w:keepLines w:val="0"/>
              <w:widowControl/>
              <w:suppressLineNumbers w:val="0"/>
              <w:jc w:val="center"/>
              <w:textAlignment w:val="center"/>
              <w:rPr>
                <w:rFonts w:ascii="仿宋" w:hAnsi="仿宋" w:eastAsia="仿宋" w:cs="仿宋"/>
                <w:sz w:val="24"/>
              </w:rPr>
            </w:pPr>
          </w:p>
        </w:tc>
        <w:tc>
          <w:tcPr>
            <w:tcW w:w="1620" w:type="dxa"/>
            <w:noWrap w:val="0"/>
            <w:vAlign w:val="center"/>
          </w:tcPr>
          <w:p w14:paraId="3C842C31">
            <w:pPr>
              <w:keepNext w:val="0"/>
              <w:keepLines w:val="0"/>
              <w:widowControl/>
              <w:suppressLineNumbers w:val="0"/>
              <w:jc w:val="center"/>
              <w:textAlignment w:val="center"/>
              <w:rPr>
                <w:rFonts w:ascii="仿宋" w:hAnsi="仿宋" w:eastAsia="仿宋" w:cs="仿宋"/>
                <w:sz w:val="24"/>
              </w:rPr>
            </w:pPr>
          </w:p>
        </w:tc>
        <w:tc>
          <w:tcPr>
            <w:tcW w:w="740" w:type="dxa"/>
            <w:noWrap w:val="0"/>
            <w:vAlign w:val="center"/>
          </w:tcPr>
          <w:p w14:paraId="330D46F2">
            <w:pPr>
              <w:keepNext w:val="0"/>
              <w:keepLines w:val="0"/>
              <w:widowControl/>
              <w:suppressLineNumbers w:val="0"/>
              <w:jc w:val="center"/>
              <w:textAlignment w:val="center"/>
              <w:rPr>
                <w:rFonts w:ascii="仿宋" w:hAnsi="仿宋" w:eastAsia="仿宋" w:cs="仿宋"/>
                <w:sz w:val="24"/>
              </w:rPr>
            </w:pPr>
          </w:p>
        </w:tc>
        <w:tc>
          <w:tcPr>
            <w:tcW w:w="823" w:type="dxa"/>
            <w:noWrap w:val="0"/>
            <w:vAlign w:val="center"/>
          </w:tcPr>
          <w:p w14:paraId="0E2C691B">
            <w:pPr>
              <w:keepNext w:val="0"/>
              <w:keepLines w:val="0"/>
              <w:widowControl/>
              <w:suppressLineNumbers w:val="0"/>
              <w:jc w:val="center"/>
              <w:textAlignment w:val="center"/>
              <w:rPr>
                <w:rFonts w:hint="eastAsia" w:ascii="仿宋" w:hAnsi="仿宋" w:eastAsia="仿宋" w:cs="仿宋"/>
                <w:b/>
                <w:bCs/>
                <w:sz w:val="24"/>
                <w:lang w:val="en-US" w:eastAsia="zh-CN"/>
              </w:rPr>
            </w:pPr>
          </w:p>
        </w:tc>
        <w:tc>
          <w:tcPr>
            <w:tcW w:w="1115" w:type="dxa"/>
            <w:noWrap w:val="0"/>
            <w:vAlign w:val="center"/>
          </w:tcPr>
          <w:p w14:paraId="1C7CFF6C">
            <w:pPr>
              <w:widowControl/>
              <w:spacing w:line="360" w:lineRule="atLeast"/>
              <w:ind w:left="-8" w:leftChars="-4"/>
              <w:jc w:val="center"/>
              <w:outlineLvl w:val="1"/>
              <w:rPr>
                <w:rFonts w:hint="eastAsia" w:ascii="仿宋" w:hAnsi="仿宋" w:eastAsia="仿宋" w:cs="仿宋"/>
                <w:sz w:val="24"/>
                <w:lang w:val="en-US" w:eastAsia="zh-CN"/>
              </w:rPr>
            </w:pPr>
          </w:p>
        </w:tc>
        <w:tc>
          <w:tcPr>
            <w:tcW w:w="1208" w:type="dxa"/>
            <w:noWrap w:val="0"/>
            <w:vAlign w:val="center"/>
          </w:tcPr>
          <w:p w14:paraId="05BAFED7">
            <w:pPr>
              <w:widowControl/>
              <w:spacing w:line="360" w:lineRule="atLeast"/>
              <w:ind w:left="-8" w:leftChars="-4"/>
              <w:jc w:val="center"/>
              <w:outlineLvl w:val="1"/>
              <w:rPr>
                <w:rFonts w:hint="eastAsia" w:ascii="仿宋" w:hAnsi="仿宋" w:eastAsia="仿宋" w:cs="仿宋"/>
                <w:sz w:val="24"/>
                <w:lang w:val="en-US" w:eastAsia="zh-CN"/>
              </w:rPr>
            </w:pPr>
          </w:p>
        </w:tc>
        <w:tc>
          <w:tcPr>
            <w:tcW w:w="2006" w:type="dxa"/>
            <w:noWrap w:val="0"/>
            <w:vAlign w:val="center"/>
          </w:tcPr>
          <w:p w14:paraId="77CC4FA2">
            <w:pPr>
              <w:widowControl/>
              <w:spacing w:line="360" w:lineRule="atLeast"/>
              <w:ind w:left="-8" w:leftChars="-4"/>
              <w:jc w:val="center"/>
              <w:outlineLvl w:val="1"/>
              <w:rPr>
                <w:rFonts w:hint="eastAsia" w:ascii="仿宋" w:hAnsi="仿宋" w:eastAsia="仿宋" w:cs="仿宋"/>
                <w:sz w:val="24"/>
                <w:lang w:val="en-US" w:eastAsia="zh-CN"/>
              </w:rPr>
            </w:pPr>
          </w:p>
        </w:tc>
      </w:tr>
      <w:tr w14:paraId="77DD6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325" w:type="dxa"/>
            <w:noWrap w:val="0"/>
            <w:vAlign w:val="center"/>
          </w:tcPr>
          <w:p w14:paraId="3BD4E022">
            <w:pPr>
              <w:keepNext w:val="0"/>
              <w:keepLines w:val="0"/>
              <w:widowControl/>
              <w:suppressLineNumbers w:val="0"/>
              <w:jc w:val="center"/>
              <w:textAlignment w:val="center"/>
              <w:rPr>
                <w:rFonts w:hint="eastAsia" w:ascii="仿宋" w:hAnsi="仿宋" w:eastAsia="仿宋" w:cs="仿宋"/>
                <w:sz w:val="24"/>
                <w:lang w:val="en-US" w:eastAsia="zh-CN"/>
              </w:rPr>
            </w:pPr>
          </w:p>
        </w:tc>
        <w:tc>
          <w:tcPr>
            <w:tcW w:w="1444" w:type="dxa"/>
            <w:noWrap w:val="0"/>
            <w:vAlign w:val="center"/>
          </w:tcPr>
          <w:p w14:paraId="6A8F4551">
            <w:pPr>
              <w:keepNext w:val="0"/>
              <w:keepLines w:val="0"/>
              <w:widowControl/>
              <w:suppressLineNumbers w:val="0"/>
              <w:jc w:val="center"/>
              <w:textAlignment w:val="center"/>
              <w:rPr>
                <w:rFonts w:ascii="仿宋" w:hAnsi="仿宋" w:eastAsia="仿宋" w:cs="仿宋"/>
                <w:sz w:val="24"/>
              </w:rPr>
            </w:pPr>
          </w:p>
        </w:tc>
        <w:tc>
          <w:tcPr>
            <w:tcW w:w="1460" w:type="dxa"/>
            <w:noWrap w:val="0"/>
            <w:vAlign w:val="center"/>
          </w:tcPr>
          <w:p w14:paraId="0E70D270">
            <w:pPr>
              <w:keepNext w:val="0"/>
              <w:keepLines w:val="0"/>
              <w:widowControl/>
              <w:suppressLineNumbers w:val="0"/>
              <w:jc w:val="center"/>
              <w:textAlignment w:val="center"/>
              <w:rPr>
                <w:rFonts w:ascii="仿宋" w:hAnsi="仿宋" w:eastAsia="仿宋" w:cs="仿宋"/>
                <w:sz w:val="24"/>
              </w:rPr>
            </w:pPr>
          </w:p>
        </w:tc>
        <w:tc>
          <w:tcPr>
            <w:tcW w:w="1620" w:type="dxa"/>
            <w:noWrap w:val="0"/>
            <w:vAlign w:val="center"/>
          </w:tcPr>
          <w:p w14:paraId="62E1ADA9">
            <w:pPr>
              <w:keepNext w:val="0"/>
              <w:keepLines w:val="0"/>
              <w:widowControl/>
              <w:suppressLineNumbers w:val="0"/>
              <w:jc w:val="center"/>
              <w:textAlignment w:val="center"/>
              <w:rPr>
                <w:rFonts w:ascii="仿宋" w:hAnsi="仿宋" w:eastAsia="仿宋" w:cs="仿宋"/>
                <w:sz w:val="24"/>
              </w:rPr>
            </w:pPr>
          </w:p>
        </w:tc>
        <w:tc>
          <w:tcPr>
            <w:tcW w:w="740" w:type="dxa"/>
            <w:noWrap w:val="0"/>
            <w:vAlign w:val="center"/>
          </w:tcPr>
          <w:p w14:paraId="3C54D353">
            <w:pPr>
              <w:keepNext w:val="0"/>
              <w:keepLines w:val="0"/>
              <w:widowControl/>
              <w:suppressLineNumbers w:val="0"/>
              <w:jc w:val="center"/>
              <w:textAlignment w:val="center"/>
              <w:rPr>
                <w:rFonts w:ascii="仿宋" w:hAnsi="仿宋" w:eastAsia="仿宋" w:cs="仿宋"/>
                <w:sz w:val="24"/>
              </w:rPr>
            </w:pPr>
          </w:p>
        </w:tc>
        <w:tc>
          <w:tcPr>
            <w:tcW w:w="823" w:type="dxa"/>
            <w:noWrap w:val="0"/>
            <w:vAlign w:val="center"/>
          </w:tcPr>
          <w:p w14:paraId="52A695B2">
            <w:pPr>
              <w:keepNext w:val="0"/>
              <w:keepLines w:val="0"/>
              <w:widowControl/>
              <w:suppressLineNumbers w:val="0"/>
              <w:jc w:val="center"/>
              <w:textAlignment w:val="center"/>
              <w:rPr>
                <w:rFonts w:hint="eastAsia" w:ascii="仿宋" w:hAnsi="仿宋" w:eastAsia="仿宋" w:cs="仿宋"/>
                <w:b/>
                <w:bCs/>
                <w:sz w:val="24"/>
                <w:lang w:val="en-US" w:eastAsia="zh-CN"/>
              </w:rPr>
            </w:pPr>
          </w:p>
        </w:tc>
        <w:tc>
          <w:tcPr>
            <w:tcW w:w="1115" w:type="dxa"/>
            <w:noWrap w:val="0"/>
            <w:vAlign w:val="center"/>
          </w:tcPr>
          <w:p w14:paraId="2C53D0C1">
            <w:pPr>
              <w:widowControl/>
              <w:spacing w:line="360" w:lineRule="atLeast"/>
              <w:ind w:left="-8" w:leftChars="-4"/>
              <w:jc w:val="center"/>
              <w:outlineLvl w:val="1"/>
              <w:rPr>
                <w:rFonts w:hint="eastAsia" w:ascii="仿宋" w:hAnsi="仿宋" w:eastAsia="仿宋" w:cs="仿宋"/>
                <w:sz w:val="24"/>
                <w:lang w:val="en-US" w:eastAsia="zh-CN"/>
              </w:rPr>
            </w:pPr>
          </w:p>
        </w:tc>
        <w:tc>
          <w:tcPr>
            <w:tcW w:w="1208" w:type="dxa"/>
            <w:noWrap w:val="0"/>
            <w:vAlign w:val="center"/>
          </w:tcPr>
          <w:p w14:paraId="0264B7B9">
            <w:pPr>
              <w:widowControl/>
              <w:spacing w:line="360" w:lineRule="atLeast"/>
              <w:ind w:left="-8" w:leftChars="-4"/>
              <w:jc w:val="center"/>
              <w:outlineLvl w:val="1"/>
              <w:rPr>
                <w:rFonts w:hint="eastAsia" w:ascii="仿宋" w:hAnsi="仿宋" w:eastAsia="仿宋" w:cs="仿宋"/>
                <w:sz w:val="24"/>
                <w:lang w:val="en-US" w:eastAsia="zh-CN"/>
              </w:rPr>
            </w:pPr>
          </w:p>
        </w:tc>
        <w:tc>
          <w:tcPr>
            <w:tcW w:w="2006" w:type="dxa"/>
            <w:noWrap w:val="0"/>
            <w:vAlign w:val="center"/>
          </w:tcPr>
          <w:p w14:paraId="16C55A20">
            <w:pPr>
              <w:widowControl/>
              <w:spacing w:line="360" w:lineRule="atLeast"/>
              <w:ind w:left="-8" w:leftChars="-4"/>
              <w:jc w:val="center"/>
              <w:outlineLvl w:val="1"/>
              <w:rPr>
                <w:rFonts w:hint="eastAsia" w:ascii="仿宋" w:hAnsi="仿宋" w:eastAsia="仿宋" w:cs="仿宋"/>
                <w:sz w:val="24"/>
                <w:lang w:val="en-US" w:eastAsia="zh-CN"/>
              </w:rPr>
            </w:pPr>
          </w:p>
        </w:tc>
      </w:tr>
      <w:tr w14:paraId="2D56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325" w:type="dxa"/>
            <w:noWrap w:val="0"/>
            <w:vAlign w:val="center"/>
          </w:tcPr>
          <w:p w14:paraId="49B8E477">
            <w:pPr>
              <w:keepNext w:val="0"/>
              <w:keepLines w:val="0"/>
              <w:widowControl/>
              <w:suppressLineNumbers w:val="0"/>
              <w:jc w:val="center"/>
              <w:textAlignment w:val="center"/>
              <w:rPr>
                <w:rFonts w:hint="eastAsia" w:ascii="仿宋" w:hAnsi="仿宋" w:eastAsia="仿宋" w:cs="仿宋"/>
                <w:sz w:val="24"/>
                <w:lang w:val="en-US" w:eastAsia="zh-CN"/>
              </w:rPr>
            </w:pPr>
          </w:p>
        </w:tc>
        <w:tc>
          <w:tcPr>
            <w:tcW w:w="1444" w:type="dxa"/>
            <w:noWrap w:val="0"/>
            <w:vAlign w:val="center"/>
          </w:tcPr>
          <w:p w14:paraId="201D9762">
            <w:pPr>
              <w:keepNext w:val="0"/>
              <w:keepLines w:val="0"/>
              <w:widowControl/>
              <w:suppressLineNumbers w:val="0"/>
              <w:jc w:val="center"/>
              <w:textAlignment w:val="center"/>
              <w:rPr>
                <w:rFonts w:ascii="仿宋" w:hAnsi="仿宋" w:eastAsia="仿宋" w:cs="仿宋"/>
                <w:sz w:val="24"/>
              </w:rPr>
            </w:pPr>
          </w:p>
        </w:tc>
        <w:tc>
          <w:tcPr>
            <w:tcW w:w="1460" w:type="dxa"/>
            <w:noWrap w:val="0"/>
            <w:vAlign w:val="center"/>
          </w:tcPr>
          <w:p w14:paraId="486C0005">
            <w:pPr>
              <w:keepNext w:val="0"/>
              <w:keepLines w:val="0"/>
              <w:widowControl/>
              <w:suppressLineNumbers w:val="0"/>
              <w:jc w:val="center"/>
              <w:textAlignment w:val="center"/>
              <w:rPr>
                <w:rFonts w:ascii="仿宋" w:hAnsi="仿宋" w:eastAsia="仿宋" w:cs="仿宋"/>
                <w:sz w:val="24"/>
              </w:rPr>
            </w:pPr>
          </w:p>
        </w:tc>
        <w:tc>
          <w:tcPr>
            <w:tcW w:w="1620" w:type="dxa"/>
            <w:noWrap w:val="0"/>
            <w:vAlign w:val="center"/>
          </w:tcPr>
          <w:p w14:paraId="0817D5DC">
            <w:pPr>
              <w:keepNext w:val="0"/>
              <w:keepLines w:val="0"/>
              <w:widowControl/>
              <w:suppressLineNumbers w:val="0"/>
              <w:jc w:val="center"/>
              <w:textAlignment w:val="center"/>
              <w:rPr>
                <w:rFonts w:ascii="仿宋" w:hAnsi="仿宋" w:eastAsia="仿宋" w:cs="仿宋"/>
                <w:sz w:val="24"/>
              </w:rPr>
            </w:pPr>
          </w:p>
        </w:tc>
        <w:tc>
          <w:tcPr>
            <w:tcW w:w="740" w:type="dxa"/>
            <w:noWrap w:val="0"/>
            <w:vAlign w:val="center"/>
          </w:tcPr>
          <w:p w14:paraId="0A196FEC">
            <w:pPr>
              <w:keepNext w:val="0"/>
              <w:keepLines w:val="0"/>
              <w:widowControl/>
              <w:suppressLineNumbers w:val="0"/>
              <w:jc w:val="center"/>
              <w:textAlignment w:val="center"/>
              <w:rPr>
                <w:rFonts w:ascii="仿宋" w:hAnsi="仿宋" w:eastAsia="仿宋" w:cs="仿宋"/>
                <w:sz w:val="24"/>
              </w:rPr>
            </w:pPr>
          </w:p>
        </w:tc>
        <w:tc>
          <w:tcPr>
            <w:tcW w:w="823" w:type="dxa"/>
            <w:noWrap w:val="0"/>
            <w:vAlign w:val="center"/>
          </w:tcPr>
          <w:p w14:paraId="73881E23">
            <w:pPr>
              <w:keepNext w:val="0"/>
              <w:keepLines w:val="0"/>
              <w:widowControl/>
              <w:suppressLineNumbers w:val="0"/>
              <w:jc w:val="center"/>
              <w:textAlignment w:val="center"/>
              <w:rPr>
                <w:rFonts w:hint="eastAsia" w:ascii="仿宋" w:hAnsi="仿宋" w:eastAsia="仿宋" w:cs="仿宋"/>
                <w:b/>
                <w:bCs/>
                <w:sz w:val="24"/>
                <w:lang w:val="en-US" w:eastAsia="zh-CN"/>
              </w:rPr>
            </w:pPr>
          </w:p>
        </w:tc>
        <w:tc>
          <w:tcPr>
            <w:tcW w:w="1115" w:type="dxa"/>
            <w:noWrap w:val="0"/>
            <w:vAlign w:val="center"/>
          </w:tcPr>
          <w:p w14:paraId="7F88298E">
            <w:pPr>
              <w:widowControl/>
              <w:spacing w:line="360" w:lineRule="atLeast"/>
              <w:ind w:left="-8" w:leftChars="-4"/>
              <w:jc w:val="center"/>
              <w:outlineLvl w:val="1"/>
              <w:rPr>
                <w:rFonts w:hint="eastAsia" w:ascii="仿宋" w:hAnsi="仿宋" w:eastAsia="仿宋" w:cs="仿宋"/>
                <w:sz w:val="24"/>
                <w:lang w:val="en-US" w:eastAsia="zh-CN"/>
              </w:rPr>
            </w:pPr>
          </w:p>
        </w:tc>
        <w:tc>
          <w:tcPr>
            <w:tcW w:w="1208" w:type="dxa"/>
            <w:noWrap w:val="0"/>
            <w:vAlign w:val="center"/>
          </w:tcPr>
          <w:p w14:paraId="72C9F86F">
            <w:pPr>
              <w:widowControl/>
              <w:spacing w:line="360" w:lineRule="atLeast"/>
              <w:ind w:left="-8" w:leftChars="-4"/>
              <w:jc w:val="center"/>
              <w:outlineLvl w:val="1"/>
              <w:rPr>
                <w:rFonts w:hint="eastAsia" w:ascii="仿宋" w:hAnsi="仿宋" w:eastAsia="仿宋" w:cs="仿宋"/>
                <w:sz w:val="24"/>
                <w:lang w:val="en-US" w:eastAsia="zh-CN"/>
              </w:rPr>
            </w:pPr>
          </w:p>
        </w:tc>
        <w:tc>
          <w:tcPr>
            <w:tcW w:w="2006" w:type="dxa"/>
            <w:noWrap w:val="0"/>
            <w:vAlign w:val="center"/>
          </w:tcPr>
          <w:p w14:paraId="0BAA3820">
            <w:pPr>
              <w:widowControl/>
              <w:spacing w:line="360" w:lineRule="atLeast"/>
              <w:ind w:left="-8" w:leftChars="-4"/>
              <w:jc w:val="center"/>
              <w:outlineLvl w:val="1"/>
              <w:rPr>
                <w:rFonts w:hint="eastAsia" w:ascii="仿宋" w:hAnsi="仿宋" w:eastAsia="仿宋" w:cs="仿宋"/>
                <w:sz w:val="24"/>
                <w:lang w:val="en-US" w:eastAsia="zh-CN"/>
              </w:rPr>
            </w:pPr>
          </w:p>
        </w:tc>
      </w:tr>
      <w:tr w14:paraId="515C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325" w:type="dxa"/>
            <w:noWrap w:val="0"/>
            <w:vAlign w:val="center"/>
          </w:tcPr>
          <w:p w14:paraId="01885D48">
            <w:pPr>
              <w:keepNext w:val="0"/>
              <w:keepLines w:val="0"/>
              <w:widowControl/>
              <w:suppressLineNumbers w:val="0"/>
              <w:jc w:val="center"/>
              <w:textAlignment w:val="center"/>
              <w:rPr>
                <w:rFonts w:hint="eastAsia" w:ascii="仿宋" w:hAnsi="仿宋" w:eastAsia="仿宋" w:cs="仿宋"/>
                <w:sz w:val="24"/>
                <w:lang w:val="en-US" w:eastAsia="zh-CN"/>
              </w:rPr>
            </w:pPr>
          </w:p>
        </w:tc>
        <w:tc>
          <w:tcPr>
            <w:tcW w:w="1444" w:type="dxa"/>
            <w:noWrap w:val="0"/>
            <w:vAlign w:val="center"/>
          </w:tcPr>
          <w:p w14:paraId="0D1EB669">
            <w:pPr>
              <w:keepNext w:val="0"/>
              <w:keepLines w:val="0"/>
              <w:widowControl/>
              <w:suppressLineNumbers w:val="0"/>
              <w:jc w:val="center"/>
              <w:textAlignment w:val="center"/>
              <w:rPr>
                <w:rFonts w:ascii="仿宋" w:hAnsi="仿宋" w:eastAsia="仿宋" w:cs="仿宋"/>
                <w:sz w:val="24"/>
              </w:rPr>
            </w:pPr>
          </w:p>
        </w:tc>
        <w:tc>
          <w:tcPr>
            <w:tcW w:w="1460" w:type="dxa"/>
            <w:noWrap w:val="0"/>
            <w:vAlign w:val="center"/>
          </w:tcPr>
          <w:p w14:paraId="5A7D0142">
            <w:pPr>
              <w:keepNext w:val="0"/>
              <w:keepLines w:val="0"/>
              <w:widowControl/>
              <w:suppressLineNumbers w:val="0"/>
              <w:jc w:val="center"/>
              <w:textAlignment w:val="center"/>
              <w:rPr>
                <w:rFonts w:ascii="仿宋" w:hAnsi="仿宋" w:eastAsia="仿宋" w:cs="仿宋"/>
                <w:sz w:val="24"/>
              </w:rPr>
            </w:pPr>
          </w:p>
        </w:tc>
        <w:tc>
          <w:tcPr>
            <w:tcW w:w="1620" w:type="dxa"/>
            <w:noWrap w:val="0"/>
            <w:vAlign w:val="center"/>
          </w:tcPr>
          <w:p w14:paraId="63A0BC92">
            <w:pPr>
              <w:keepNext w:val="0"/>
              <w:keepLines w:val="0"/>
              <w:widowControl/>
              <w:suppressLineNumbers w:val="0"/>
              <w:jc w:val="center"/>
              <w:textAlignment w:val="center"/>
              <w:rPr>
                <w:rFonts w:ascii="仿宋" w:hAnsi="仿宋" w:eastAsia="仿宋" w:cs="仿宋"/>
                <w:sz w:val="24"/>
              </w:rPr>
            </w:pPr>
          </w:p>
        </w:tc>
        <w:tc>
          <w:tcPr>
            <w:tcW w:w="740" w:type="dxa"/>
            <w:noWrap w:val="0"/>
            <w:vAlign w:val="center"/>
          </w:tcPr>
          <w:p w14:paraId="27363536">
            <w:pPr>
              <w:keepNext w:val="0"/>
              <w:keepLines w:val="0"/>
              <w:widowControl/>
              <w:suppressLineNumbers w:val="0"/>
              <w:jc w:val="center"/>
              <w:textAlignment w:val="center"/>
              <w:rPr>
                <w:rFonts w:ascii="仿宋" w:hAnsi="仿宋" w:eastAsia="仿宋" w:cs="仿宋"/>
                <w:sz w:val="24"/>
              </w:rPr>
            </w:pPr>
          </w:p>
        </w:tc>
        <w:tc>
          <w:tcPr>
            <w:tcW w:w="823" w:type="dxa"/>
            <w:noWrap w:val="0"/>
            <w:vAlign w:val="center"/>
          </w:tcPr>
          <w:p w14:paraId="61883DB2">
            <w:pPr>
              <w:keepNext w:val="0"/>
              <w:keepLines w:val="0"/>
              <w:widowControl/>
              <w:suppressLineNumbers w:val="0"/>
              <w:jc w:val="center"/>
              <w:textAlignment w:val="center"/>
              <w:rPr>
                <w:rFonts w:hint="eastAsia" w:ascii="仿宋" w:hAnsi="仿宋" w:eastAsia="仿宋" w:cs="仿宋"/>
                <w:b/>
                <w:bCs/>
                <w:sz w:val="24"/>
                <w:lang w:val="en-US" w:eastAsia="zh-CN"/>
              </w:rPr>
            </w:pPr>
          </w:p>
        </w:tc>
        <w:tc>
          <w:tcPr>
            <w:tcW w:w="1115" w:type="dxa"/>
            <w:noWrap w:val="0"/>
            <w:vAlign w:val="center"/>
          </w:tcPr>
          <w:p w14:paraId="069637F0">
            <w:pPr>
              <w:widowControl/>
              <w:spacing w:line="360" w:lineRule="atLeast"/>
              <w:ind w:left="-8" w:leftChars="-4"/>
              <w:jc w:val="center"/>
              <w:outlineLvl w:val="1"/>
              <w:rPr>
                <w:rFonts w:hint="eastAsia" w:ascii="仿宋" w:hAnsi="仿宋" w:eastAsia="仿宋" w:cs="仿宋"/>
                <w:sz w:val="24"/>
                <w:lang w:val="en-US" w:eastAsia="zh-CN"/>
              </w:rPr>
            </w:pPr>
          </w:p>
        </w:tc>
        <w:tc>
          <w:tcPr>
            <w:tcW w:w="1208" w:type="dxa"/>
            <w:noWrap w:val="0"/>
            <w:vAlign w:val="center"/>
          </w:tcPr>
          <w:p w14:paraId="3D0773B0">
            <w:pPr>
              <w:widowControl/>
              <w:spacing w:line="360" w:lineRule="atLeast"/>
              <w:ind w:left="-8" w:leftChars="-4"/>
              <w:jc w:val="center"/>
              <w:outlineLvl w:val="1"/>
              <w:rPr>
                <w:rFonts w:hint="eastAsia" w:ascii="仿宋" w:hAnsi="仿宋" w:eastAsia="仿宋" w:cs="仿宋"/>
                <w:sz w:val="24"/>
                <w:lang w:val="en-US" w:eastAsia="zh-CN"/>
              </w:rPr>
            </w:pPr>
          </w:p>
        </w:tc>
        <w:tc>
          <w:tcPr>
            <w:tcW w:w="2006" w:type="dxa"/>
            <w:noWrap w:val="0"/>
            <w:vAlign w:val="center"/>
          </w:tcPr>
          <w:p w14:paraId="33F681AB">
            <w:pPr>
              <w:widowControl/>
              <w:spacing w:line="360" w:lineRule="atLeast"/>
              <w:ind w:left="-8" w:leftChars="-4"/>
              <w:jc w:val="center"/>
              <w:outlineLvl w:val="1"/>
              <w:rPr>
                <w:rFonts w:hint="eastAsia" w:ascii="仿宋" w:hAnsi="仿宋" w:eastAsia="仿宋" w:cs="仿宋"/>
                <w:sz w:val="24"/>
                <w:lang w:val="en-US" w:eastAsia="zh-CN"/>
              </w:rPr>
            </w:pPr>
          </w:p>
        </w:tc>
      </w:tr>
      <w:tr w14:paraId="560AF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325" w:type="dxa"/>
            <w:noWrap w:val="0"/>
            <w:vAlign w:val="center"/>
          </w:tcPr>
          <w:p w14:paraId="533DB06D">
            <w:pPr>
              <w:keepNext w:val="0"/>
              <w:keepLines w:val="0"/>
              <w:widowControl/>
              <w:suppressLineNumbers w:val="0"/>
              <w:jc w:val="center"/>
              <w:textAlignment w:val="center"/>
              <w:rPr>
                <w:rFonts w:hint="eastAsia" w:ascii="仿宋" w:hAnsi="仿宋" w:eastAsia="仿宋" w:cs="仿宋"/>
                <w:sz w:val="24"/>
                <w:lang w:val="en-US" w:eastAsia="zh-CN"/>
              </w:rPr>
            </w:pPr>
          </w:p>
        </w:tc>
        <w:tc>
          <w:tcPr>
            <w:tcW w:w="1444" w:type="dxa"/>
            <w:noWrap w:val="0"/>
            <w:vAlign w:val="center"/>
          </w:tcPr>
          <w:p w14:paraId="631D87EF">
            <w:pPr>
              <w:keepNext w:val="0"/>
              <w:keepLines w:val="0"/>
              <w:widowControl/>
              <w:suppressLineNumbers w:val="0"/>
              <w:jc w:val="center"/>
              <w:textAlignment w:val="center"/>
              <w:rPr>
                <w:rFonts w:ascii="仿宋" w:hAnsi="仿宋" w:eastAsia="仿宋" w:cs="仿宋"/>
                <w:sz w:val="24"/>
              </w:rPr>
            </w:pPr>
          </w:p>
        </w:tc>
        <w:tc>
          <w:tcPr>
            <w:tcW w:w="1460" w:type="dxa"/>
            <w:noWrap w:val="0"/>
            <w:vAlign w:val="center"/>
          </w:tcPr>
          <w:p w14:paraId="456ACD62">
            <w:pPr>
              <w:keepNext w:val="0"/>
              <w:keepLines w:val="0"/>
              <w:widowControl/>
              <w:suppressLineNumbers w:val="0"/>
              <w:jc w:val="center"/>
              <w:textAlignment w:val="center"/>
              <w:rPr>
                <w:rFonts w:ascii="仿宋" w:hAnsi="仿宋" w:eastAsia="仿宋" w:cs="仿宋"/>
                <w:sz w:val="24"/>
              </w:rPr>
            </w:pPr>
          </w:p>
        </w:tc>
        <w:tc>
          <w:tcPr>
            <w:tcW w:w="1620" w:type="dxa"/>
            <w:noWrap w:val="0"/>
            <w:vAlign w:val="center"/>
          </w:tcPr>
          <w:p w14:paraId="7F3EE600">
            <w:pPr>
              <w:keepNext w:val="0"/>
              <w:keepLines w:val="0"/>
              <w:widowControl/>
              <w:suppressLineNumbers w:val="0"/>
              <w:jc w:val="center"/>
              <w:textAlignment w:val="center"/>
              <w:rPr>
                <w:rFonts w:ascii="仿宋" w:hAnsi="仿宋" w:eastAsia="仿宋" w:cs="仿宋"/>
                <w:sz w:val="24"/>
              </w:rPr>
            </w:pPr>
          </w:p>
        </w:tc>
        <w:tc>
          <w:tcPr>
            <w:tcW w:w="740" w:type="dxa"/>
            <w:noWrap w:val="0"/>
            <w:vAlign w:val="center"/>
          </w:tcPr>
          <w:p w14:paraId="22F1E676">
            <w:pPr>
              <w:keepNext w:val="0"/>
              <w:keepLines w:val="0"/>
              <w:widowControl/>
              <w:suppressLineNumbers w:val="0"/>
              <w:jc w:val="center"/>
              <w:textAlignment w:val="center"/>
              <w:rPr>
                <w:rFonts w:ascii="仿宋" w:hAnsi="仿宋" w:eastAsia="仿宋" w:cs="仿宋"/>
                <w:sz w:val="24"/>
              </w:rPr>
            </w:pPr>
          </w:p>
        </w:tc>
        <w:tc>
          <w:tcPr>
            <w:tcW w:w="823" w:type="dxa"/>
            <w:noWrap w:val="0"/>
            <w:vAlign w:val="center"/>
          </w:tcPr>
          <w:p w14:paraId="3A44F7BF">
            <w:pPr>
              <w:keepNext w:val="0"/>
              <w:keepLines w:val="0"/>
              <w:widowControl/>
              <w:suppressLineNumbers w:val="0"/>
              <w:jc w:val="center"/>
              <w:textAlignment w:val="center"/>
              <w:rPr>
                <w:rFonts w:hint="eastAsia" w:ascii="仿宋" w:hAnsi="仿宋" w:eastAsia="仿宋" w:cs="仿宋"/>
                <w:b/>
                <w:bCs/>
                <w:sz w:val="24"/>
                <w:lang w:val="en-US" w:eastAsia="zh-CN"/>
              </w:rPr>
            </w:pPr>
          </w:p>
        </w:tc>
        <w:tc>
          <w:tcPr>
            <w:tcW w:w="1115" w:type="dxa"/>
            <w:noWrap w:val="0"/>
            <w:vAlign w:val="center"/>
          </w:tcPr>
          <w:p w14:paraId="12A70CC1">
            <w:pPr>
              <w:widowControl/>
              <w:spacing w:line="360" w:lineRule="atLeast"/>
              <w:ind w:left="-8" w:leftChars="-4"/>
              <w:jc w:val="center"/>
              <w:outlineLvl w:val="1"/>
              <w:rPr>
                <w:rFonts w:hint="eastAsia" w:ascii="仿宋" w:hAnsi="仿宋" w:eastAsia="仿宋" w:cs="仿宋"/>
                <w:sz w:val="24"/>
                <w:lang w:val="en-US" w:eastAsia="zh-CN"/>
              </w:rPr>
            </w:pPr>
          </w:p>
        </w:tc>
        <w:tc>
          <w:tcPr>
            <w:tcW w:w="1208" w:type="dxa"/>
            <w:noWrap w:val="0"/>
            <w:vAlign w:val="center"/>
          </w:tcPr>
          <w:p w14:paraId="57A01CFA">
            <w:pPr>
              <w:widowControl/>
              <w:spacing w:line="360" w:lineRule="atLeast"/>
              <w:ind w:left="-8" w:leftChars="-4"/>
              <w:jc w:val="center"/>
              <w:outlineLvl w:val="1"/>
              <w:rPr>
                <w:rFonts w:hint="eastAsia" w:ascii="仿宋" w:hAnsi="仿宋" w:eastAsia="仿宋" w:cs="仿宋"/>
                <w:sz w:val="24"/>
                <w:lang w:val="en-US" w:eastAsia="zh-CN"/>
              </w:rPr>
            </w:pPr>
          </w:p>
        </w:tc>
        <w:tc>
          <w:tcPr>
            <w:tcW w:w="2006" w:type="dxa"/>
            <w:noWrap w:val="0"/>
            <w:vAlign w:val="center"/>
          </w:tcPr>
          <w:p w14:paraId="062C241B">
            <w:pPr>
              <w:widowControl/>
              <w:spacing w:line="360" w:lineRule="atLeast"/>
              <w:ind w:left="-8" w:leftChars="-4"/>
              <w:jc w:val="center"/>
              <w:outlineLvl w:val="1"/>
              <w:rPr>
                <w:rFonts w:hint="eastAsia" w:ascii="仿宋" w:hAnsi="仿宋" w:eastAsia="仿宋" w:cs="仿宋"/>
                <w:sz w:val="24"/>
                <w:lang w:val="en-US" w:eastAsia="zh-CN"/>
              </w:rPr>
            </w:pPr>
          </w:p>
        </w:tc>
      </w:tr>
      <w:tr w14:paraId="53A2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325" w:type="dxa"/>
            <w:noWrap w:val="0"/>
            <w:vAlign w:val="center"/>
          </w:tcPr>
          <w:p w14:paraId="1DCAA976">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p>
        </w:tc>
        <w:tc>
          <w:tcPr>
            <w:tcW w:w="1444" w:type="dxa"/>
            <w:noWrap w:val="0"/>
            <w:vAlign w:val="center"/>
          </w:tcPr>
          <w:p w14:paraId="2BAD518C">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p>
        </w:tc>
        <w:tc>
          <w:tcPr>
            <w:tcW w:w="1460" w:type="dxa"/>
            <w:noWrap w:val="0"/>
            <w:vAlign w:val="center"/>
          </w:tcPr>
          <w:p w14:paraId="6E77A11F">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p>
        </w:tc>
        <w:tc>
          <w:tcPr>
            <w:tcW w:w="1620" w:type="dxa"/>
            <w:noWrap w:val="0"/>
            <w:vAlign w:val="center"/>
          </w:tcPr>
          <w:p w14:paraId="7C2F7491">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p>
        </w:tc>
        <w:tc>
          <w:tcPr>
            <w:tcW w:w="740" w:type="dxa"/>
            <w:noWrap w:val="0"/>
            <w:vAlign w:val="center"/>
          </w:tcPr>
          <w:p w14:paraId="62043F47">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p>
        </w:tc>
        <w:tc>
          <w:tcPr>
            <w:tcW w:w="823" w:type="dxa"/>
            <w:noWrap w:val="0"/>
            <w:vAlign w:val="center"/>
          </w:tcPr>
          <w:p w14:paraId="5CBB0B42">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p>
        </w:tc>
        <w:tc>
          <w:tcPr>
            <w:tcW w:w="1115" w:type="dxa"/>
            <w:noWrap w:val="0"/>
            <w:vAlign w:val="center"/>
          </w:tcPr>
          <w:p w14:paraId="66F0EB85">
            <w:pPr>
              <w:widowControl/>
              <w:spacing w:line="360" w:lineRule="atLeast"/>
              <w:ind w:left="-8" w:leftChars="-4"/>
              <w:jc w:val="center"/>
              <w:outlineLvl w:val="1"/>
              <w:rPr>
                <w:rFonts w:hint="eastAsia" w:ascii="仿宋" w:hAnsi="仿宋" w:eastAsia="仿宋" w:cs="仿宋"/>
                <w:sz w:val="24"/>
                <w:lang w:val="en-US" w:eastAsia="zh-CN"/>
              </w:rPr>
            </w:pPr>
          </w:p>
        </w:tc>
        <w:tc>
          <w:tcPr>
            <w:tcW w:w="1208" w:type="dxa"/>
            <w:noWrap w:val="0"/>
            <w:vAlign w:val="center"/>
          </w:tcPr>
          <w:p w14:paraId="41E3CFC0">
            <w:pPr>
              <w:widowControl/>
              <w:spacing w:line="360" w:lineRule="atLeast"/>
              <w:ind w:left="-8" w:leftChars="-4"/>
              <w:jc w:val="center"/>
              <w:outlineLvl w:val="1"/>
              <w:rPr>
                <w:rFonts w:hint="eastAsia" w:ascii="仿宋" w:hAnsi="仿宋" w:eastAsia="仿宋" w:cs="仿宋"/>
                <w:sz w:val="24"/>
                <w:lang w:val="en-US" w:eastAsia="zh-CN"/>
              </w:rPr>
            </w:pPr>
          </w:p>
        </w:tc>
        <w:tc>
          <w:tcPr>
            <w:tcW w:w="2006" w:type="dxa"/>
            <w:noWrap w:val="0"/>
            <w:vAlign w:val="center"/>
          </w:tcPr>
          <w:p w14:paraId="1A1FD5D7">
            <w:pPr>
              <w:widowControl/>
              <w:spacing w:line="360" w:lineRule="atLeast"/>
              <w:ind w:left="-8" w:leftChars="-4"/>
              <w:jc w:val="center"/>
              <w:outlineLvl w:val="1"/>
              <w:rPr>
                <w:rFonts w:hint="eastAsia" w:ascii="仿宋" w:hAnsi="仿宋" w:eastAsia="仿宋" w:cs="仿宋"/>
                <w:sz w:val="24"/>
                <w:lang w:val="en-US" w:eastAsia="zh-CN"/>
              </w:rPr>
            </w:pPr>
          </w:p>
        </w:tc>
      </w:tr>
      <w:tr w14:paraId="5EBD1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2325" w:type="dxa"/>
            <w:noWrap w:val="0"/>
            <w:vAlign w:val="center"/>
          </w:tcPr>
          <w:p w14:paraId="2D7DB79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合计</w:t>
            </w:r>
          </w:p>
        </w:tc>
        <w:tc>
          <w:tcPr>
            <w:tcW w:w="10416" w:type="dxa"/>
            <w:gridSpan w:val="8"/>
            <w:noWrap w:val="0"/>
            <w:vAlign w:val="center"/>
          </w:tcPr>
          <w:p w14:paraId="006AF1D8">
            <w:pPr>
              <w:widowControl/>
              <w:tabs>
                <w:tab w:val="left" w:pos="2218"/>
              </w:tabs>
              <w:spacing w:line="360" w:lineRule="atLeast"/>
              <w:ind w:left="-8" w:leftChars="-4"/>
              <w:jc w:val="both"/>
              <w:outlineLvl w:val="1"/>
              <w:rPr>
                <w:rFonts w:hint="eastAsia" w:ascii="仿宋" w:hAnsi="仿宋" w:eastAsia="仿宋" w:cs="仿宋"/>
                <w:sz w:val="24"/>
                <w:lang w:val="en-US" w:eastAsia="zh-CN"/>
              </w:rPr>
            </w:pPr>
            <w:r>
              <w:rPr>
                <w:rFonts w:hint="eastAsia" w:ascii="仿宋" w:hAnsi="仿宋" w:eastAsia="仿宋" w:cs="仿宋"/>
                <w:sz w:val="24"/>
                <w:lang w:val="en-US" w:eastAsia="zh-CN"/>
              </w:rPr>
              <w:t>小写：</w:t>
            </w:r>
          </w:p>
          <w:p w14:paraId="08C5CEF3">
            <w:pPr>
              <w:widowControl/>
              <w:tabs>
                <w:tab w:val="left" w:pos="2218"/>
              </w:tabs>
              <w:spacing w:line="360" w:lineRule="atLeast"/>
              <w:ind w:left="-8" w:leftChars="-4"/>
              <w:jc w:val="both"/>
              <w:outlineLvl w:val="1"/>
              <w:rPr>
                <w:rFonts w:hint="default" w:ascii="仿宋" w:hAnsi="仿宋" w:eastAsia="仿宋" w:cs="仿宋"/>
                <w:sz w:val="24"/>
                <w:lang w:val="en-US" w:eastAsia="zh-CN"/>
              </w:rPr>
            </w:pPr>
            <w:r>
              <w:rPr>
                <w:rFonts w:hint="eastAsia" w:ascii="仿宋" w:hAnsi="仿宋" w:eastAsia="仿宋" w:cs="仿宋"/>
                <w:sz w:val="24"/>
                <w:lang w:val="en-US" w:eastAsia="zh-CN"/>
              </w:rPr>
              <w:t>大写：</w:t>
            </w:r>
          </w:p>
        </w:tc>
      </w:tr>
    </w:tbl>
    <w:p w14:paraId="13B976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7" w:beforeLines="50" w:beforeAutospacing="0" w:after="0" w:afterAutospacing="0" w:line="560" w:lineRule="exact"/>
        <w:ind w:left="0" w:right="0" w:firstLine="0"/>
        <w:jc w:val="left"/>
        <w:textAlignment w:val="auto"/>
        <w:rPr>
          <w:rFonts w:hint="eastAsia"/>
          <w:b w:val="0"/>
          <w:bCs/>
          <w:sz w:val="24"/>
          <w:highlight w:val="none"/>
          <w:lang w:eastAsia="zh-CN"/>
        </w:rPr>
      </w:pPr>
      <w:r>
        <w:rPr>
          <w:rFonts w:hint="eastAsia"/>
          <w:b/>
          <w:sz w:val="24"/>
          <w:lang w:eastAsia="zh-CN"/>
        </w:rPr>
        <w:t>备注：</w:t>
      </w:r>
      <w:r>
        <w:rPr>
          <w:rFonts w:hint="eastAsia"/>
          <w:b/>
          <w:sz w:val="24"/>
          <w:lang w:val="en-US" w:eastAsia="zh-CN"/>
        </w:rPr>
        <w:t>1.</w:t>
      </w:r>
      <w:r>
        <w:rPr>
          <w:rFonts w:hint="default" w:ascii="Segoe UI" w:hAnsi="Segoe UI" w:eastAsia="Segoe UI" w:cs="Segoe UI"/>
          <w:i w:val="0"/>
          <w:iCs w:val="0"/>
          <w:caps w:val="0"/>
          <w:spacing w:val="0"/>
          <w:sz w:val="24"/>
          <w:szCs w:val="24"/>
          <w:shd w:val="clear" w:fill="FFFFFF"/>
        </w:rPr>
        <w:t>本报价为含税总价，包含监控系统安装所涉及的全部费用，</w:t>
      </w:r>
      <w:r>
        <w:rPr>
          <w:rFonts w:hint="eastAsia" w:ascii="Segoe UI" w:hAnsi="Segoe UI" w:eastAsia="宋体" w:cs="Segoe UI"/>
          <w:i w:val="0"/>
          <w:iCs w:val="0"/>
          <w:caps w:val="0"/>
          <w:spacing w:val="0"/>
          <w:sz w:val="24"/>
          <w:szCs w:val="24"/>
          <w:shd w:val="clear" w:fill="FFFFFF"/>
          <w:lang w:val="en-US" w:eastAsia="zh-CN"/>
        </w:rPr>
        <w:t>包括</w:t>
      </w:r>
      <w:r>
        <w:rPr>
          <w:rFonts w:hint="default" w:ascii="Segoe UI" w:hAnsi="Segoe UI" w:eastAsia="Segoe UI" w:cs="Segoe UI"/>
          <w:i w:val="0"/>
          <w:iCs w:val="0"/>
          <w:caps w:val="0"/>
          <w:spacing w:val="0"/>
          <w:sz w:val="24"/>
          <w:szCs w:val="24"/>
          <w:shd w:val="clear" w:fill="FFFFFF"/>
        </w:rPr>
        <w:t>设备费用</w:t>
      </w:r>
      <w:r>
        <w:rPr>
          <w:rFonts w:hint="eastAsia" w:ascii="Segoe UI" w:hAnsi="Segoe UI" w:eastAsia="宋体" w:cs="Segoe UI"/>
          <w:i w:val="0"/>
          <w:iCs w:val="0"/>
          <w:caps w:val="0"/>
          <w:spacing w:val="0"/>
          <w:sz w:val="24"/>
          <w:szCs w:val="24"/>
          <w:shd w:val="clear" w:fill="FFFFFF"/>
          <w:lang w:eastAsia="zh-CN"/>
        </w:rPr>
        <w:t>、</w:t>
      </w:r>
      <w:r>
        <w:rPr>
          <w:rFonts w:hint="default" w:ascii="Segoe UI" w:hAnsi="Segoe UI" w:eastAsia="Segoe UI" w:cs="Segoe UI"/>
          <w:i w:val="0"/>
          <w:iCs w:val="0"/>
          <w:caps w:val="0"/>
          <w:spacing w:val="0"/>
          <w:sz w:val="24"/>
          <w:szCs w:val="24"/>
          <w:shd w:val="clear" w:fill="FFFFFF"/>
        </w:rPr>
        <w:t>运输及装卸费用</w:t>
      </w:r>
      <w:r>
        <w:rPr>
          <w:rFonts w:hint="eastAsia" w:ascii="Segoe UI" w:hAnsi="Segoe UI" w:eastAsia="宋体" w:cs="Segoe UI"/>
          <w:i w:val="0"/>
          <w:iCs w:val="0"/>
          <w:caps w:val="0"/>
          <w:spacing w:val="0"/>
          <w:sz w:val="24"/>
          <w:szCs w:val="24"/>
          <w:shd w:val="clear" w:fill="FFFFFF"/>
          <w:lang w:eastAsia="zh-CN"/>
        </w:rPr>
        <w:t>、</w:t>
      </w:r>
      <w:r>
        <w:rPr>
          <w:rFonts w:hint="default" w:ascii="Segoe UI" w:hAnsi="Segoe UI" w:eastAsia="Segoe UI" w:cs="Segoe UI"/>
          <w:i w:val="0"/>
          <w:iCs w:val="0"/>
          <w:caps w:val="0"/>
          <w:spacing w:val="0"/>
          <w:sz w:val="24"/>
          <w:szCs w:val="24"/>
          <w:shd w:val="clear" w:fill="FFFFFF"/>
        </w:rPr>
        <w:t>安装调试人工费用</w:t>
      </w:r>
      <w:r>
        <w:rPr>
          <w:rFonts w:hint="eastAsia" w:ascii="Segoe UI" w:hAnsi="Segoe UI" w:eastAsia="宋体" w:cs="Segoe UI"/>
          <w:i w:val="0"/>
          <w:iCs w:val="0"/>
          <w:caps w:val="0"/>
          <w:spacing w:val="0"/>
          <w:sz w:val="24"/>
          <w:szCs w:val="24"/>
          <w:shd w:val="clear" w:fill="FFFFFF"/>
          <w:lang w:eastAsia="zh-CN"/>
        </w:rPr>
        <w:t>、</w:t>
      </w:r>
      <w:r>
        <w:rPr>
          <w:rFonts w:hint="default" w:ascii="Segoe UI" w:hAnsi="Segoe UI" w:eastAsia="Segoe UI" w:cs="Segoe UI"/>
          <w:i w:val="0"/>
          <w:iCs w:val="0"/>
          <w:caps w:val="0"/>
          <w:spacing w:val="0"/>
          <w:sz w:val="24"/>
          <w:szCs w:val="24"/>
          <w:shd w:val="clear" w:fill="FFFFFF"/>
        </w:rPr>
        <w:t>其他配套辅材及施工杂费</w:t>
      </w:r>
      <w:r>
        <w:rPr>
          <w:rFonts w:hint="eastAsia" w:ascii="Segoe UI" w:hAnsi="Segoe UI" w:eastAsia="宋体" w:cs="Segoe UI"/>
          <w:i w:val="0"/>
          <w:iCs w:val="0"/>
          <w:caps w:val="0"/>
          <w:spacing w:val="0"/>
          <w:sz w:val="24"/>
          <w:szCs w:val="24"/>
          <w:shd w:val="clear" w:fill="FFFFFF"/>
          <w:lang w:eastAsia="zh-CN"/>
        </w:rPr>
        <w:t>。</w:t>
      </w:r>
      <w:r>
        <w:rPr>
          <w:rFonts w:hint="default" w:ascii="Segoe UI" w:hAnsi="Segoe UI" w:eastAsia="Segoe UI" w:cs="Segoe UI"/>
          <w:i w:val="0"/>
          <w:iCs w:val="0"/>
          <w:caps w:val="0"/>
          <w:spacing w:val="0"/>
          <w:sz w:val="24"/>
          <w:szCs w:val="24"/>
          <w:shd w:val="clear" w:fill="FFFFFF"/>
        </w:rPr>
        <w:t>未经双方书面约定，不产生额外增项收费。</w:t>
      </w:r>
      <w:r>
        <w:rPr>
          <w:rFonts w:hint="eastAsia"/>
          <w:b/>
          <w:sz w:val="24"/>
          <w:lang w:val="en-US" w:eastAsia="zh-CN"/>
        </w:rPr>
        <w:t>2.</w:t>
      </w:r>
      <w:r>
        <w:rPr>
          <w:rFonts w:hint="eastAsia"/>
          <w:b w:val="0"/>
          <w:bCs/>
          <w:sz w:val="24"/>
          <w:highlight w:val="none"/>
          <w:lang w:eastAsia="zh-CN"/>
        </w:rPr>
        <w:t>未经</w:t>
      </w:r>
      <w:r>
        <w:rPr>
          <w:rFonts w:hint="eastAsia"/>
          <w:b w:val="0"/>
          <w:bCs/>
          <w:sz w:val="24"/>
          <w:highlight w:val="none"/>
          <w:lang w:val="en-US" w:eastAsia="zh-CN"/>
        </w:rPr>
        <w:t>高县人民医院</w:t>
      </w:r>
      <w:r>
        <w:rPr>
          <w:rFonts w:hint="eastAsia"/>
          <w:b w:val="0"/>
          <w:bCs/>
          <w:sz w:val="24"/>
          <w:highlight w:val="none"/>
          <w:lang w:eastAsia="zh-CN"/>
        </w:rPr>
        <w:t>书面同意，不得向第三方披露报价内容</w:t>
      </w:r>
    </w:p>
    <w:p w14:paraId="34F8C54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sz w:val="24"/>
          <w:highlight w:val="none"/>
        </w:rPr>
      </w:pPr>
      <w:r>
        <w:rPr>
          <w:rFonts w:hint="eastAsia"/>
          <w:b/>
          <w:sz w:val="24"/>
          <w:highlight w:val="none"/>
          <w:lang w:eastAsia="zh-CN"/>
        </w:rPr>
        <w:t>报价</w:t>
      </w:r>
      <w:r>
        <w:rPr>
          <w:rFonts w:hint="eastAsia"/>
          <w:b/>
          <w:sz w:val="24"/>
          <w:highlight w:val="none"/>
        </w:rPr>
        <w:t xml:space="preserve">公司名称（盖章）： </w:t>
      </w:r>
    </w:p>
    <w:p w14:paraId="19C9A456">
      <w:pPr>
        <w:keepNext w:val="0"/>
        <w:keepLines w:val="0"/>
        <w:pageBreakBefore w:val="0"/>
        <w:kinsoku/>
        <w:overflowPunct/>
        <w:topLinePunct w:val="0"/>
        <w:autoSpaceDE/>
        <w:autoSpaceDN/>
        <w:bidi w:val="0"/>
        <w:adjustRightInd/>
        <w:snapToGrid/>
        <w:spacing w:line="440" w:lineRule="exact"/>
        <w:rPr>
          <w:rFonts w:hint="eastAsia"/>
          <w:b/>
          <w:sz w:val="24"/>
          <w:highlight w:val="none"/>
        </w:rPr>
      </w:pPr>
      <w:r>
        <w:rPr>
          <w:rFonts w:hint="eastAsia"/>
          <w:b/>
          <w:sz w:val="24"/>
          <w:highlight w:val="none"/>
          <w:lang w:val="en-US" w:eastAsia="zh-CN"/>
        </w:rPr>
        <w:t>法定代表人（签字）</w:t>
      </w:r>
      <w:r>
        <w:rPr>
          <w:rFonts w:hint="eastAsia"/>
          <w:b/>
          <w:sz w:val="24"/>
          <w:highlight w:val="none"/>
        </w:rPr>
        <w:t xml:space="preserve">： </w:t>
      </w:r>
    </w:p>
    <w:p w14:paraId="299B425D">
      <w:pPr>
        <w:keepNext w:val="0"/>
        <w:keepLines w:val="0"/>
        <w:pageBreakBefore w:val="0"/>
        <w:kinsoku/>
        <w:overflowPunct/>
        <w:topLinePunct w:val="0"/>
        <w:autoSpaceDE/>
        <w:autoSpaceDN/>
        <w:bidi w:val="0"/>
        <w:adjustRightInd/>
        <w:snapToGrid/>
        <w:spacing w:line="440" w:lineRule="exact"/>
        <w:rPr>
          <w:rFonts w:hint="eastAsia"/>
          <w:b/>
          <w:sz w:val="24"/>
          <w:highlight w:val="none"/>
          <w:lang w:val="en-US" w:eastAsia="zh-CN"/>
        </w:rPr>
      </w:pPr>
      <w:r>
        <w:rPr>
          <w:rFonts w:hint="eastAsia"/>
          <w:b/>
          <w:sz w:val="24"/>
          <w:highlight w:val="none"/>
        </w:rPr>
        <w:t xml:space="preserve">联系电话：  </w:t>
      </w:r>
    </w:p>
    <w:p w14:paraId="465B9C5C">
      <w:pPr>
        <w:keepNext w:val="0"/>
        <w:keepLines w:val="0"/>
        <w:pageBreakBefore w:val="0"/>
        <w:kinsoku/>
        <w:wordWrap w:val="0"/>
        <w:overflowPunct/>
        <w:topLinePunct w:val="0"/>
        <w:autoSpaceDE/>
        <w:autoSpaceDN/>
        <w:bidi w:val="0"/>
        <w:adjustRightInd/>
        <w:snapToGrid/>
        <w:spacing w:line="440" w:lineRule="exact"/>
        <w:ind w:firstLine="1928" w:firstLineChars="800"/>
        <w:jc w:val="center"/>
        <w:rPr>
          <w:rFonts w:hint="eastAsia"/>
          <w:b/>
          <w:sz w:val="24"/>
          <w:highlight w:val="none"/>
          <w:lang w:val="en-US" w:eastAsia="zh-CN"/>
        </w:rPr>
        <w:sectPr>
          <w:pgSz w:w="16838" w:h="11906" w:orient="landscape"/>
          <w:pgMar w:top="720" w:right="720" w:bottom="720" w:left="720" w:header="851" w:footer="992" w:gutter="0"/>
          <w:cols w:space="425" w:num="1"/>
          <w:docGrid w:type="lines" w:linePitch="312" w:charSpace="0"/>
        </w:sectPr>
      </w:pPr>
      <w:r>
        <w:rPr>
          <w:rFonts w:hint="eastAsia"/>
          <w:b/>
          <w:sz w:val="24"/>
          <w:highlight w:val="none"/>
          <w:lang w:val="en-US" w:eastAsia="zh-CN"/>
        </w:rPr>
        <w:t xml:space="preserve">                                                                                 </w:t>
      </w:r>
      <w:r>
        <w:rPr>
          <w:rFonts w:hint="eastAsia"/>
          <w:b/>
          <w:sz w:val="24"/>
          <w:highlight w:val="none"/>
        </w:rPr>
        <w:t>时 间：</w:t>
      </w:r>
      <w:r>
        <w:rPr>
          <w:rFonts w:hint="eastAsia"/>
          <w:b/>
          <w:sz w:val="24"/>
          <w:highlight w:val="none"/>
          <w:lang w:val="en-US" w:eastAsia="zh-CN"/>
        </w:rPr>
        <w:t>2026</w:t>
      </w:r>
      <w:r>
        <w:rPr>
          <w:rFonts w:hint="eastAsia"/>
          <w:b/>
          <w:sz w:val="24"/>
          <w:highlight w:val="none"/>
        </w:rPr>
        <w:t>年</w:t>
      </w:r>
      <w:r>
        <w:rPr>
          <w:rFonts w:hint="eastAsia"/>
          <w:b/>
          <w:sz w:val="24"/>
          <w:highlight w:val="none"/>
          <w:lang w:val="en-US" w:eastAsia="zh-CN"/>
        </w:rPr>
        <w:t xml:space="preserve">  </w:t>
      </w:r>
      <w:r>
        <w:rPr>
          <w:rFonts w:hint="eastAsia"/>
          <w:b/>
          <w:sz w:val="24"/>
          <w:highlight w:val="none"/>
        </w:rPr>
        <w:t>月</w:t>
      </w:r>
      <w:r>
        <w:rPr>
          <w:rFonts w:hint="eastAsia"/>
          <w:b/>
          <w:sz w:val="24"/>
          <w:highlight w:val="none"/>
          <w:lang w:val="en-US" w:eastAsia="zh-CN"/>
        </w:rPr>
        <w:t xml:space="preserve">   日</w:t>
      </w:r>
    </w:p>
    <w:p w14:paraId="798A62AD">
      <w:pPr>
        <w:rPr>
          <w:rFonts w:hint="default"/>
          <w:b/>
          <w:sz w:val="24"/>
          <w:lang w:val="en-US" w:eastAsia="zh-CN"/>
        </w:rPr>
      </w:pPr>
      <w:r>
        <w:rPr>
          <w:rFonts w:hint="eastAsia"/>
          <w:b/>
          <w:sz w:val="24"/>
          <w:lang w:val="en-US" w:eastAsia="zh-CN"/>
        </w:rPr>
        <w:t>附件2</w:t>
      </w:r>
    </w:p>
    <w:p w14:paraId="29AFF6E1">
      <w:pPr>
        <w:pStyle w:val="4"/>
        <w:rPr>
          <w:rFonts w:hint="eastAsia"/>
          <w:b/>
          <w:sz w:val="24"/>
          <w:lang w:val="en-US" w:eastAsia="zh-CN"/>
        </w:rPr>
      </w:pPr>
    </w:p>
    <w:p w14:paraId="06D8DCF6">
      <w:pPr>
        <w:spacing w:line="360" w:lineRule="auto"/>
        <w:ind w:right="-1"/>
        <w:jc w:val="center"/>
        <w:rPr>
          <w:rFonts w:hint="eastAsia" w:ascii="宋体" w:hAnsi="宋体" w:eastAsia="宋体" w:cs="宋体"/>
          <w:b/>
          <w:bCs/>
          <w:sz w:val="44"/>
          <w:szCs w:val="44"/>
        </w:rPr>
      </w:pPr>
      <w:r>
        <w:rPr>
          <w:rFonts w:hint="eastAsia" w:ascii="宋体" w:hAnsi="宋体" w:eastAsia="宋体" w:cs="宋体"/>
          <w:b/>
          <w:bCs/>
          <w:sz w:val="44"/>
          <w:szCs w:val="44"/>
        </w:rPr>
        <w:t>承诺函</w:t>
      </w:r>
    </w:p>
    <w:p w14:paraId="6D8B5477">
      <w:pPr>
        <w:rPr>
          <w:rFonts w:hint="eastAsia" w:ascii="仿宋" w:hAnsi="仿宋" w:eastAsia="仿宋" w:cs="仿宋"/>
          <w:sz w:val="28"/>
          <w:szCs w:val="28"/>
        </w:rPr>
      </w:pPr>
      <w:r>
        <w:rPr>
          <w:rFonts w:hint="eastAsia" w:ascii="仿宋" w:hAnsi="仿宋" w:eastAsia="仿宋" w:cs="仿宋"/>
          <w:sz w:val="28"/>
          <w:szCs w:val="28"/>
          <w:lang w:eastAsia="zh-CN"/>
        </w:rPr>
        <w:t>高县</w:t>
      </w:r>
      <w:r>
        <w:rPr>
          <w:rFonts w:hint="eastAsia" w:ascii="仿宋" w:hAnsi="仿宋" w:eastAsia="仿宋" w:cs="仿宋"/>
          <w:sz w:val="28"/>
          <w:szCs w:val="28"/>
        </w:rPr>
        <w:t>人民医院：</w:t>
      </w:r>
    </w:p>
    <w:p w14:paraId="15D57FD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我单位作为本次采购项目的</w:t>
      </w:r>
      <w:r>
        <w:rPr>
          <w:rFonts w:hint="eastAsia" w:ascii="仿宋" w:hAnsi="仿宋" w:eastAsia="仿宋" w:cs="仿宋"/>
          <w:sz w:val="28"/>
          <w:szCs w:val="28"/>
          <w:lang w:eastAsia="zh-CN"/>
        </w:rPr>
        <w:t>比价</w:t>
      </w:r>
      <w:r>
        <w:rPr>
          <w:rFonts w:hint="eastAsia" w:ascii="仿宋" w:hAnsi="仿宋" w:eastAsia="仿宋" w:cs="仿宋"/>
          <w:sz w:val="28"/>
          <w:szCs w:val="28"/>
          <w:lang w:val="en-US" w:eastAsia="zh-CN"/>
        </w:rPr>
        <w:t>供应商</w:t>
      </w:r>
      <w:r>
        <w:rPr>
          <w:rFonts w:hint="eastAsia" w:ascii="仿宋" w:hAnsi="仿宋" w:eastAsia="仿宋" w:cs="仿宋"/>
          <w:sz w:val="28"/>
          <w:szCs w:val="28"/>
        </w:rPr>
        <w:t>，根据</w:t>
      </w:r>
      <w:r>
        <w:rPr>
          <w:rFonts w:hint="eastAsia" w:ascii="仿宋" w:hAnsi="仿宋" w:eastAsia="仿宋" w:cs="仿宋"/>
          <w:sz w:val="28"/>
          <w:szCs w:val="28"/>
          <w:lang w:eastAsia="zh-CN"/>
        </w:rPr>
        <w:t>比价</w:t>
      </w:r>
      <w:r>
        <w:rPr>
          <w:rFonts w:hint="eastAsia" w:ascii="仿宋" w:hAnsi="仿宋" w:eastAsia="仿宋" w:cs="仿宋"/>
          <w:sz w:val="28"/>
          <w:szCs w:val="28"/>
        </w:rPr>
        <w:t>文件要求，现郑重承诺如下：</w:t>
      </w:r>
    </w:p>
    <w:p w14:paraId="3C4D1EB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1.具有独立承担民事责任的能力。</w:t>
      </w:r>
    </w:p>
    <w:p w14:paraId="6FEEC85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2.具有良好的商业信誉和健全的财务会计制度。</w:t>
      </w:r>
    </w:p>
    <w:p w14:paraId="3BB39F2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3.具有履行合同所必须的设备和专业技术能力。</w:t>
      </w:r>
    </w:p>
    <w:p w14:paraId="32B6988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4.参加本次</w:t>
      </w:r>
      <w:r>
        <w:rPr>
          <w:rFonts w:hint="eastAsia" w:ascii="仿宋" w:hAnsi="仿宋" w:eastAsia="仿宋" w:cs="仿宋"/>
          <w:sz w:val="28"/>
          <w:szCs w:val="28"/>
          <w:lang w:val="en-US" w:eastAsia="zh-CN"/>
        </w:rPr>
        <w:t>比价</w:t>
      </w:r>
      <w:r>
        <w:rPr>
          <w:rFonts w:hint="eastAsia" w:ascii="仿宋" w:hAnsi="仿宋" w:eastAsia="仿宋" w:cs="仿宋"/>
          <w:sz w:val="28"/>
          <w:szCs w:val="28"/>
        </w:rPr>
        <w:t>活动前三年内，在经营活动中没有重大违法记录。</w:t>
      </w:r>
    </w:p>
    <w:p w14:paraId="2CD00821">
      <w:pPr>
        <w:keepNext w:val="0"/>
        <w:keepLines w:val="0"/>
        <w:pageBreakBefore w:val="0"/>
        <w:widowControl/>
        <w:kinsoku/>
        <w:wordWrap/>
        <w:overflowPunct/>
        <w:topLinePunct w:val="0"/>
        <w:autoSpaceDE/>
        <w:autoSpaceDN/>
        <w:bidi w:val="0"/>
        <w:adjustRightInd/>
        <w:snapToGrid/>
        <w:spacing w:line="360" w:lineRule="auto"/>
        <w:ind w:righ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本单位对上述承诺的内容事项真实性负责。如经查实上述承诺的内容事项存在虚假，我单位愿意接受以提供虚假材料谋取成交追究法律责任。</w:t>
      </w:r>
    </w:p>
    <w:p w14:paraId="39F85E1C">
      <w:pPr>
        <w:widowControl/>
        <w:spacing w:line="360" w:lineRule="auto"/>
        <w:ind w:right="-1"/>
        <w:jc w:val="left"/>
        <w:rPr>
          <w:sz w:val="24"/>
        </w:rPr>
      </w:pPr>
    </w:p>
    <w:p w14:paraId="57D0DCE9">
      <w:pPr>
        <w:widowControl/>
        <w:spacing w:line="360" w:lineRule="auto"/>
        <w:ind w:right="-1"/>
        <w:jc w:val="left"/>
        <w:rPr>
          <w:rFonts w:hint="eastAsia" w:ascii="仿宋" w:hAnsi="仿宋" w:eastAsia="仿宋" w:cs="仿宋"/>
          <w:sz w:val="28"/>
          <w:szCs w:val="28"/>
        </w:rPr>
      </w:pPr>
      <w:r>
        <w:rPr>
          <w:rFonts w:hint="eastAsia" w:ascii="仿宋" w:hAnsi="仿宋" w:eastAsia="仿宋" w:cs="仿宋"/>
          <w:sz w:val="28"/>
          <w:szCs w:val="28"/>
          <w:lang w:val="en-US" w:eastAsia="zh-CN"/>
        </w:rPr>
        <w:t>供应商</w:t>
      </w:r>
      <w:r>
        <w:rPr>
          <w:rFonts w:hint="eastAsia" w:ascii="仿宋" w:hAnsi="仿宋" w:eastAsia="仿宋" w:cs="仿宋"/>
          <w:sz w:val="28"/>
          <w:szCs w:val="28"/>
        </w:rPr>
        <w:t>名称：</w:t>
      </w:r>
      <w:r>
        <w:rPr>
          <w:rFonts w:hint="eastAsia" w:ascii="仿宋" w:hAnsi="仿宋" w:eastAsia="仿宋" w:cs="仿宋"/>
          <w:sz w:val="28"/>
          <w:szCs w:val="28"/>
          <w:lang w:val="en-US" w:eastAsia="zh-CN"/>
        </w:rPr>
        <w:t>XXXXX公司</w:t>
      </w:r>
      <w:r>
        <w:rPr>
          <w:rFonts w:hint="eastAsia" w:ascii="仿宋" w:hAnsi="仿宋" w:eastAsia="仿宋" w:cs="仿宋"/>
          <w:sz w:val="28"/>
          <w:szCs w:val="28"/>
        </w:rPr>
        <w:t>（单位公章）。</w:t>
      </w:r>
    </w:p>
    <w:p w14:paraId="391D4D67">
      <w:pPr>
        <w:widowControl/>
        <w:spacing w:line="360" w:lineRule="auto"/>
        <w:ind w:right="-1"/>
        <w:jc w:val="left"/>
        <w:rPr>
          <w:rFonts w:hint="eastAsia" w:ascii="仿宋" w:hAnsi="仿宋" w:eastAsia="仿宋" w:cs="仿宋"/>
          <w:sz w:val="28"/>
          <w:szCs w:val="28"/>
        </w:rPr>
      </w:pPr>
      <w:r>
        <w:rPr>
          <w:rFonts w:hint="eastAsia" w:ascii="仿宋" w:hAnsi="仿宋" w:eastAsia="仿宋" w:cs="仿宋"/>
          <w:sz w:val="28"/>
          <w:szCs w:val="28"/>
        </w:rPr>
        <w:t>法定代表人/单位负责人或授权代表（签字或加盖个人印章）：</w:t>
      </w:r>
      <w:r>
        <w:rPr>
          <w:rFonts w:hint="eastAsia" w:ascii="仿宋" w:hAnsi="仿宋" w:eastAsia="仿宋" w:cs="仿宋"/>
          <w:sz w:val="28"/>
          <w:szCs w:val="28"/>
          <w:lang w:val="en-US" w:eastAsia="zh-CN"/>
        </w:rPr>
        <w:t xml:space="preserve">  </w:t>
      </w:r>
    </w:p>
    <w:p w14:paraId="16455547">
      <w:pPr>
        <w:widowControl/>
        <w:spacing w:line="360" w:lineRule="auto"/>
        <w:ind w:right="-1"/>
        <w:jc w:val="left"/>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highlight w:val="none"/>
          <w:lang w:val="en-US" w:eastAsia="zh-CN"/>
        </w:rPr>
        <w:t>年   月   日</w:t>
      </w:r>
    </w:p>
    <w:p w14:paraId="7A2CD244">
      <w:pPr>
        <w:spacing w:line="360" w:lineRule="auto"/>
        <w:ind w:right="-1"/>
        <w:jc w:val="left"/>
        <w:rPr>
          <w:sz w:val="24"/>
        </w:rPr>
      </w:pPr>
    </w:p>
    <w:p w14:paraId="774B1D04">
      <w:pPr>
        <w:pStyle w:val="4"/>
        <w:rPr>
          <w:sz w:val="24"/>
        </w:rPr>
      </w:pPr>
    </w:p>
    <w:p w14:paraId="61679E63">
      <w:pPr>
        <w:rPr>
          <w:sz w:val="24"/>
        </w:rPr>
      </w:pPr>
    </w:p>
    <w:p w14:paraId="37FAA0CD">
      <w:pPr>
        <w:pStyle w:val="4"/>
      </w:pPr>
    </w:p>
    <w:p w14:paraId="0FE05167">
      <w:pPr>
        <w:pStyle w:val="8"/>
        <w:numPr>
          <w:ilvl w:val="0"/>
          <w:numId w:val="0"/>
        </w:numPr>
        <w:rPr>
          <w:rFonts w:hint="default" w:ascii="宋体" w:hAnsi="宋体" w:eastAsia="宋体" w:cs="宋体"/>
          <w:sz w:val="24"/>
          <w:szCs w:val="24"/>
          <w:lang w:val="en-US" w:eastAsia="zh-CN"/>
        </w:rPr>
      </w:pPr>
    </w:p>
    <w:p w14:paraId="479DBDBA"/>
    <w:p w14:paraId="00AD1C11">
      <w:pPr>
        <w:rPr>
          <w:rFonts w:hint="default"/>
          <w:lang w:val="en-US" w:eastAsia="zh-CN"/>
        </w:rPr>
      </w:pPr>
    </w:p>
    <w:p w14:paraId="0734C51C">
      <w:pPr>
        <w:pStyle w:val="4"/>
        <w:rPr>
          <w:rFonts w:hint="default"/>
          <w:lang w:val="en-US" w:eastAsia="zh-CN"/>
        </w:rPr>
      </w:pPr>
    </w:p>
    <w:p w14:paraId="10F2FDEE">
      <w:pPr>
        <w:rPr>
          <w:rFonts w:hint="default"/>
          <w:lang w:val="en-US" w:eastAsia="zh-CN"/>
        </w:rPr>
      </w:pPr>
    </w:p>
    <w:p w14:paraId="7DE084AF">
      <w:pPr>
        <w:pStyle w:val="4"/>
        <w:rPr>
          <w:rFonts w:hint="default"/>
          <w:lang w:val="en-US" w:eastAsia="zh-CN"/>
        </w:rPr>
      </w:pPr>
    </w:p>
    <w:p w14:paraId="3AA22D5D">
      <w:pPr>
        <w:pStyle w:val="5"/>
        <w:rPr>
          <w:rFonts w:hint="default"/>
          <w:lang w:val="en-US" w:eastAsia="zh-CN"/>
        </w:rPr>
      </w:pPr>
    </w:p>
    <w:p w14:paraId="3D94F3E6">
      <w:pPr>
        <w:rPr>
          <w:rFonts w:hint="default"/>
          <w:lang w:val="en-US" w:eastAsia="zh-CN"/>
        </w:rPr>
      </w:pPr>
    </w:p>
    <w:p w14:paraId="2FDA3227">
      <w:pPr>
        <w:rPr>
          <w:rFonts w:hint="default"/>
          <w:lang w:val="en-US" w:eastAsia="zh-CN"/>
        </w:rPr>
      </w:pPr>
    </w:p>
    <w:p w14:paraId="4A8ED518">
      <w:pPr>
        <w:pStyle w:val="4"/>
        <w:rPr>
          <w:rFonts w:hint="default"/>
          <w:b/>
          <w:bCs/>
          <w:lang w:val="en-US" w:eastAsia="zh-CN"/>
        </w:rPr>
      </w:pPr>
      <w:r>
        <w:rPr>
          <w:rFonts w:hint="eastAsia"/>
          <w:b/>
          <w:bCs/>
          <w:lang w:val="en-US" w:eastAsia="zh-CN"/>
        </w:rPr>
        <w:t>附件3</w:t>
      </w:r>
    </w:p>
    <w:p w14:paraId="359484EF">
      <w:pPr>
        <w:rPr>
          <w:rFonts w:hint="default"/>
          <w:lang w:val="en-US" w:eastAsia="zh-CN"/>
        </w:rPr>
      </w:pPr>
    </w:p>
    <w:p w14:paraId="27A601EC">
      <w:pPr>
        <w:pStyle w:val="2"/>
        <w:spacing w:beforeLines="50" w:afterLines="50"/>
        <w:ind w:right="-1"/>
        <w:jc w:val="center"/>
        <w:rPr>
          <w:rFonts w:eastAsia="宋体"/>
          <w:b/>
          <w:kern w:val="44"/>
          <w:sz w:val="44"/>
          <w:szCs w:val="44"/>
        </w:rPr>
      </w:pPr>
      <w:r>
        <w:rPr>
          <w:rFonts w:hint="eastAsia" w:eastAsia="宋体"/>
          <w:b/>
          <w:kern w:val="44"/>
          <w:sz w:val="44"/>
          <w:szCs w:val="44"/>
        </w:rPr>
        <w:t>法定代表人授权书</w:t>
      </w:r>
    </w:p>
    <w:p w14:paraId="29245B86">
      <w:pPr>
        <w:spacing w:line="360" w:lineRule="auto"/>
        <w:ind w:right="-1"/>
        <w:jc w:val="left"/>
      </w:pPr>
    </w:p>
    <w:p w14:paraId="02F06ABB">
      <w:pPr>
        <w:spacing w:line="360" w:lineRule="auto"/>
        <w:ind w:right="-1" w:firstLine="560" w:firstLineChars="200"/>
        <w:jc w:val="left"/>
        <w:rPr>
          <w:rFonts w:hint="eastAsia" w:ascii="仿宋" w:hAnsi="仿宋" w:eastAsia="仿宋" w:cs="仿宋"/>
          <w:sz w:val="28"/>
          <w:szCs w:val="28"/>
        </w:rPr>
      </w:pPr>
      <w:r>
        <w:rPr>
          <w:rFonts w:hint="eastAsia" w:ascii="仿宋" w:hAnsi="仿宋" w:eastAsia="仿宋" w:cs="仿宋"/>
          <w:sz w:val="28"/>
          <w:szCs w:val="28"/>
        </w:rPr>
        <w:t>本人</w:t>
      </w:r>
      <w:r>
        <w:rPr>
          <w:rFonts w:hint="eastAsia" w:ascii="仿宋" w:hAnsi="仿宋" w:eastAsia="仿宋" w:cs="仿宋"/>
          <w:sz w:val="28"/>
          <w:szCs w:val="28"/>
          <w:u w:val="single"/>
        </w:rPr>
        <w:t xml:space="preserve">    （姓名）</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的法定代表人，现委托</w:t>
      </w:r>
      <w:r>
        <w:rPr>
          <w:rFonts w:hint="eastAsia" w:ascii="仿宋" w:hAnsi="仿宋" w:eastAsia="仿宋" w:cs="仿宋"/>
          <w:sz w:val="28"/>
          <w:szCs w:val="28"/>
          <w:u w:val="single"/>
        </w:rPr>
        <w:t xml:space="preserve">     （姓名）</w:t>
      </w:r>
      <w:r>
        <w:rPr>
          <w:rFonts w:hint="eastAsia" w:ascii="仿宋" w:hAnsi="仿宋" w:eastAsia="仿宋" w:cs="仿宋"/>
          <w:sz w:val="28"/>
          <w:szCs w:val="28"/>
        </w:rPr>
        <w:t>为我方代理人。代理人根据授权，以我方名义签署、澄清、说明、补正、递交、撤回、修改</w:t>
      </w:r>
      <w:r>
        <w:rPr>
          <w:rFonts w:hint="eastAsia" w:ascii="仿宋" w:hAnsi="仿宋" w:eastAsia="仿宋" w:cs="仿宋"/>
          <w:sz w:val="28"/>
          <w:szCs w:val="28"/>
          <w:u w:val="single"/>
          <w:lang w:val="en-US" w:eastAsia="zh-CN"/>
        </w:rPr>
        <w:t xml:space="preserve"> 院内监控安装 </w:t>
      </w:r>
      <w:r>
        <w:rPr>
          <w:rFonts w:hint="eastAsia" w:ascii="仿宋" w:hAnsi="仿宋" w:eastAsia="仿宋" w:cs="仿宋"/>
          <w:sz w:val="28"/>
          <w:szCs w:val="28"/>
          <w:highlight w:val="none"/>
          <w:u w:val="none"/>
          <w:lang w:val="en-US" w:eastAsia="zh-CN"/>
        </w:rPr>
        <w:t>项目</w:t>
      </w:r>
      <w:r>
        <w:rPr>
          <w:rFonts w:hint="eastAsia" w:ascii="仿宋" w:hAnsi="仿宋" w:eastAsia="仿宋" w:cs="仿宋"/>
          <w:sz w:val="28"/>
          <w:szCs w:val="28"/>
          <w:lang w:val="en-US" w:eastAsia="zh-CN"/>
        </w:rPr>
        <w:t>比价</w:t>
      </w:r>
      <w:r>
        <w:rPr>
          <w:rFonts w:hint="eastAsia" w:ascii="仿宋" w:hAnsi="仿宋" w:eastAsia="仿宋" w:cs="仿宋"/>
          <w:sz w:val="28"/>
          <w:szCs w:val="28"/>
        </w:rPr>
        <w:t>文件和处理有关事宜，其法律后果由我方承担。</w:t>
      </w:r>
    </w:p>
    <w:p w14:paraId="31798B3C">
      <w:pPr>
        <w:spacing w:line="360" w:lineRule="auto"/>
        <w:ind w:right="-1" w:firstLine="560" w:firstLineChars="200"/>
        <w:jc w:val="left"/>
        <w:rPr>
          <w:rFonts w:hint="eastAsia" w:ascii="仿宋" w:hAnsi="仿宋" w:eastAsia="仿宋" w:cs="仿宋"/>
          <w:sz w:val="28"/>
          <w:szCs w:val="28"/>
        </w:rPr>
      </w:pPr>
      <w:r>
        <w:rPr>
          <w:rFonts w:hint="eastAsia" w:ascii="仿宋" w:hAnsi="仿宋" w:eastAsia="仿宋" w:cs="仿宋"/>
          <w:sz w:val="28"/>
          <w:szCs w:val="28"/>
        </w:rPr>
        <w:t>委托期限：</w:t>
      </w:r>
      <w:r>
        <w:rPr>
          <w:rFonts w:hint="eastAsia" w:ascii="仿宋" w:hAnsi="仿宋" w:eastAsia="仿宋" w:cs="仿宋"/>
          <w:sz w:val="28"/>
          <w:szCs w:val="28"/>
          <w:u w:val="single"/>
        </w:rPr>
        <w:t>自本授权委托书签署之日起至</w:t>
      </w:r>
      <w:r>
        <w:rPr>
          <w:rFonts w:hint="eastAsia" w:ascii="仿宋" w:hAnsi="仿宋" w:eastAsia="仿宋" w:cs="仿宋"/>
          <w:sz w:val="28"/>
          <w:szCs w:val="28"/>
          <w:u w:val="single"/>
          <w:lang w:val="en-US" w:eastAsia="zh-CN"/>
        </w:rPr>
        <w:t>本项目相关事宜</w:t>
      </w:r>
      <w:r>
        <w:rPr>
          <w:rFonts w:hint="eastAsia" w:ascii="仿宋" w:hAnsi="仿宋" w:eastAsia="仿宋" w:cs="仿宋"/>
          <w:sz w:val="28"/>
          <w:szCs w:val="28"/>
          <w:u w:val="single"/>
        </w:rPr>
        <w:t>结束为止。</w:t>
      </w:r>
    </w:p>
    <w:p w14:paraId="0F667C3F">
      <w:pPr>
        <w:spacing w:line="360" w:lineRule="auto"/>
        <w:ind w:right="-1" w:firstLine="560" w:firstLineChars="200"/>
        <w:jc w:val="left"/>
        <w:rPr>
          <w:rFonts w:hint="eastAsia" w:ascii="仿宋" w:hAnsi="仿宋" w:eastAsia="仿宋" w:cs="仿宋"/>
          <w:sz w:val="28"/>
          <w:szCs w:val="28"/>
        </w:rPr>
      </w:pPr>
      <w:r>
        <w:rPr>
          <w:rFonts w:hint="eastAsia" w:ascii="仿宋" w:hAnsi="仿宋" w:eastAsia="仿宋" w:cs="仿宋"/>
          <w:sz w:val="28"/>
          <w:szCs w:val="28"/>
        </w:rPr>
        <w:t>代理人无转委托权。</w:t>
      </w:r>
    </w:p>
    <w:p w14:paraId="5337D928">
      <w:pPr>
        <w:spacing w:line="360" w:lineRule="auto"/>
        <w:ind w:right="-1" w:firstLine="560" w:firstLineChars="200"/>
        <w:jc w:val="left"/>
        <w:rPr>
          <w:rFonts w:hint="eastAsia" w:ascii="仿宋" w:hAnsi="仿宋" w:eastAsia="仿宋" w:cs="仿宋"/>
          <w:sz w:val="28"/>
          <w:szCs w:val="28"/>
        </w:rPr>
      </w:pPr>
      <w:r>
        <w:rPr>
          <w:rFonts w:hint="eastAsia" w:ascii="仿宋" w:hAnsi="仿宋" w:eastAsia="仿宋" w:cs="仿宋"/>
          <w:sz w:val="28"/>
          <w:szCs w:val="28"/>
        </w:rPr>
        <w:t>特此委托。</w:t>
      </w:r>
    </w:p>
    <w:p w14:paraId="60CF5607">
      <w:pPr>
        <w:spacing w:line="360" w:lineRule="auto"/>
        <w:ind w:right="-1"/>
        <w:jc w:val="left"/>
        <w:rPr>
          <w:rFonts w:hint="eastAsia" w:ascii="仿宋" w:hAnsi="仿宋" w:eastAsia="仿宋" w:cs="仿宋"/>
          <w:sz w:val="28"/>
          <w:szCs w:val="28"/>
        </w:rPr>
      </w:pPr>
      <w:r>
        <w:rPr>
          <w:rFonts w:hint="eastAsia" w:ascii="仿宋" w:hAnsi="仿宋" w:eastAsia="仿宋" w:cs="仿宋"/>
          <w:sz w:val="28"/>
          <w:szCs w:val="28"/>
          <w:lang w:val="en-US" w:eastAsia="zh-CN"/>
        </w:rPr>
        <w:t>公司名称</w:t>
      </w:r>
      <w:r>
        <w:rPr>
          <w:rFonts w:hint="eastAsia" w:ascii="仿宋" w:hAnsi="仿宋" w:eastAsia="仿宋" w:cs="仿宋"/>
          <w:sz w:val="28"/>
          <w:szCs w:val="28"/>
        </w:rPr>
        <w:t>：（全称、盖单位章）</w:t>
      </w:r>
    </w:p>
    <w:p w14:paraId="2975D844">
      <w:pPr>
        <w:spacing w:line="360" w:lineRule="auto"/>
        <w:ind w:right="-1"/>
        <w:jc w:val="left"/>
        <w:rPr>
          <w:rFonts w:hint="eastAsia" w:ascii="仿宋" w:hAnsi="仿宋" w:eastAsia="仿宋" w:cs="仿宋"/>
          <w:sz w:val="28"/>
          <w:szCs w:val="28"/>
        </w:rPr>
      </w:pPr>
      <w:r>
        <w:rPr>
          <w:rFonts w:hint="eastAsia" w:ascii="仿宋" w:hAnsi="仿宋" w:eastAsia="仿宋" w:cs="仿宋"/>
          <w:sz w:val="28"/>
          <w:szCs w:val="28"/>
        </w:rPr>
        <w:t>法定代表人：（签字或盖章）</w:t>
      </w:r>
    </w:p>
    <w:p w14:paraId="4B41F855">
      <w:pPr>
        <w:spacing w:line="360" w:lineRule="auto"/>
        <w:ind w:right="-1"/>
        <w:jc w:val="left"/>
        <w:rPr>
          <w:rFonts w:hint="eastAsia" w:ascii="仿宋" w:hAnsi="仿宋" w:eastAsia="仿宋" w:cs="仿宋"/>
          <w:sz w:val="28"/>
          <w:szCs w:val="28"/>
          <w:u w:val="single"/>
        </w:rPr>
      </w:pPr>
      <w:r>
        <w:rPr>
          <w:rFonts w:hint="eastAsia" w:ascii="仿宋" w:hAnsi="仿宋" w:eastAsia="仿宋" w:cs="仿宋"/>
          <w:sz w:val="28"/>
          <w:szCs w:val="28"/>
        </w:rPr>
        <w:t>身份证号码：</w:t>
      </w:r>
    </w:p>
    <w:p w14:paraId="47AAF5A1">
      <w:pPr>
        <w:spacing w:line="360" w:lineRule="auto"/>
        <w:ind w:right="-1"/>
        <w:jc w:val="left"/>
        <w:rPr>
          <w:rFonts w:hint="eastAsia" w:ascii="仿宋" w:hAnsi="仿宋" w:eastAsia="仿宋" w:cs="仿宋"/>
          <w:sz w:val="28"/>
          <w:szCs w:val="28"/>
        </w:rPr>
      </w:pPr>
      <w:r>
        <w:rPr>
          <w:rFonts w:hint="eastAsia" w:ascii="仿宋" w:hAnsi="仿宋" w:eastAsia="仿宋" w:cs="仿宋"/>
          <w:sz w:val="28"/>
          <w:szCs w:val="28"/>
        </w:rPr>
        <w:t xml:space="preserve">委托代理人：（签字）        </w:t>
      </w:r>
    </w:p>
    <w:p w14:paraId="78EF3833">
      <w:pPr>
        <w:spacing w:line="360" w:lineRule="auto"/>
        <w:ind w:right="-1"/>
        <w:jc w:val="left"/>
        <w:rPr>
          <w:sz w:val="24"/>
        </w:rPr>
      </w:pPr>
      <w:r>
        <w:rPr>
          <w:rFonts w:hint="eastAsia" w:ascii="仿宋" w:hAnsi="仿宋" w:eastAsia="仿宋" w:cs="仿宋"/>
          <w:sz w:val="28"/>
          <w:szCs w:val="28"/>
        </w:rPr>
        <w:t>身份证号码：</w:t>
      </w:r>
    </w:p>
    <w:p w14:paraId="6707F213">
      <w:pPr>
        <w:spacing w:line="360" w:lineRule="auto"/>
        <w:ind w:right="-1"/>
        <w:jc w:val="left"/>
        <w:rPr>
          <w:rFonts w:hint="eastAsia" w:ascii="仿宋" w:hAnsi="仿宋" w:eastAsia="仿宋" w:cs="仿宋"/>
          <w:sz w:val="28"/>
          <w:szCs w:val="28"/>
        </w:rPr>
      </w:pPr>
      <w:r>
        <w:rPr>
          <w:rFonts w:hint="eastAsia" w:ascii="仿宋" w:hAnsi="仿宋" w:eastAsia="仿宋" w:cs="仿宋"/>
          <w:sz w:val="28"/>
          <w:szCs w:val="28"/>
        </w:rPr>
        <w:t xml:space="preserve">日 期: </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6</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2DFB0926">
      <w:pPr>
        <w:spacing w:line="360" w:lineRule="auto"/>
        <w:ind w:right="-1"/>
        <w:jc w:val="left"/>
        <w:rPr>
          <w:sz w:val="24"/>
        </w:rPr>
      </w:pPr>
    </w:p>
    <w:p w14:paraId="6D7ABE8A">
      <w:pPr>
        <w:spacing w:line="360" w:lineRule="auto"/>
        <w:ind w:right="-1"/>
        <w:jc w:val="left"/>
        <w:rPr>
          <w:sz w:val="24"/>
        </w:rPr>
      </w:pPr>
    </w:p>
    <w:p w14:paraId="1BEB8EB2">
      <w:pPr>
        <w:spacing w:line="360" w:lineRule="auto"/>
        <w:ind w:right="-1"/>
        <w:jc w:val="left"/>
        <w:rPr>
          <w:b/>
          <w:sz w:val="24"/>
        </w:rPr>
      </w:pPr>
      <w:r>
        <w:rPr>
          <w:rFonts w:hint="eastAsia"/>
          <w:b/>
          <w:sz w:val="24"/>
        </w:rPr>
        <w:t>注：本授权委托书为法定代表人不亲自递交</w:t>
      </w:r>
      <w:r>
        <w:rPr>
          <w:rFonts w:hint="eastAsia"/>
          <w:b/>
          <w:sz w:val="24"/>
          <w:lang w:eastAsia="zh-CN"/>
        </w:rPr>
        <w:t>比价</w:t>
      </w:r>
      <w:r>
        <w:rPr>
          <w:rFonts w:hint="eastAsia"/>
          <w:b/>
          <w:sz w:val="24"/>
        </w:rPr>
        <w:t>文件而委托代理人递交的适用。后附代理人身份证复印件。</w:t>
      </w:r>
    </w:p>
    <w:p w14:paraId="156841C2">
      <w:pPr>
        <w:pStyle w:val="4"/>
        <w:rPr>
          <w:rFonts w:hint="default"/>
          <w:lang w:val="en-US" w:eastAsia="zh-CN"/>
        </w:rPr>
      </w:pPr>
    </w:p>
    <w:p w14:paraId="356C4447">
      <w:pPr>
        <w:rPr>
          <w:rFonts w:hint="default"/>
          <w:lang w:val="en-US" w:eastAsia="zh-CN"/>
        </w:rPr>
      </w:pPr>
    </w:p>
    <w:p w14:paraId="7BD96611">
      <w:pPr>
        <w:rPr>
          <w:rFonts w:hint="default"/>
          <w:lang w:val="en-US" w:eastAsia="zh-CN"/>
        </w:rPr>
      </w:pPr>
    </w:p>
    <w:p w14:paraId="59CEA12A">
      <w:pPr>
        <w:rPr>
          <w:rFonts w:hint="default"/>
          <w:lang w:val="en-US" w:eastAsia="zh-CN"/>
        </w:rPr>
      </w:pPr>
    </w:p>
    <w:p w14:paraId="66BCE60F">
      <w:pPr>
        <w:rPr>
          <w:rFonts w:hint="default"/>
          <w:lang w:val="en-US" w:eastAsia="zh-CN"/>
        </w:rPr>
      </w:pPr>
    </w:p>
    <w:p w14:paraId="3F84B123">
      <w:pPr>
        <w:rPr>
          <w:rFonts w:hint="default"/>
          <w:lang w:val="en-US" w:eastAsia="zh-CN"/>
        </w:rPr>
      </w:pPr>
    </w:p>
    <w:p w14:paraId="002A684B">
      <w:pPr>
        <w:pStyle w:val="4"/>
      </w:pPr>
      <w:r>
        <w:rPr>
          <w:rFonts w:hint="eastAsia"/>
          <w:b/>
          <w:bCs/>
          <w:lang w:val="en-US" w:eastAsia="zh-CN"/>
        </w:rPr>
        <w:t>附件4</w:t>
      </w:r>
    </w:p>
    <w:p w14:paraId="1A89012B">
      <w:pPr>
        <w:jc w:val="center"/>
        <w:rPr>
          <w:rFonts w:hint="eastAsia" w:eastAsia="宋体"/>
          <w:b/>
          <w:bCs/>
          <w:sz w:val="44"/>
          <w:szCs w:val="44"/>
          <w:lang w:val="en-US" w:eastAsia="zh-CN"/>
        </w:rPr>
      </w:pPr>
      <w:r>
        <w:rPr>
          <w:rFonts w:hint="eastAsia"/>
          <w:b/>
          <w:bCs/>
          <w:sz w:val="44"/>
          <w:szCs w:val="44"/>
          <w:lang w:val="en-US" w:eastAsia="zh-CN"/>
        </w:rPr>
        <w:t>营业执照</w:t>
      </w:r>
    </w:p>
    <w:sectPr>
      <w:pgSz w:w="11906" w:h="16838"/>
      <w:pgMar w:top="1230" w:right="1230" w:bottom="1230" w:left="123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E450E0"/>
    <w:multiLevelType w:val="singleLevel"/>
    <w:tmpl w:val="A0E450E0"/>
    <w:lvl w:ilvl="0" w:tentative="0">
      <w:start w:val="1"/>
      <w:numFmt w:val="decimal"/>
      <w:suff w:val="nothing"/>
      <w:lvlText w:val="(%1)"/>
      <w:lvlJc w:val="left"/>
      <w:pPr>
        <w:ind w:left="425" w:hanging="425"/>
      </w:pPr>
      <w:rPr>
        <w:rFonts w:hint="default"/>
      </w:rPr>
    </w:lvl>
  </w:abstractNum>
  <w:abstractNum w:abstractNumId="1">
    <w:nsid w:val="B05872DA"/>
    <w:multiLevelType w:val="singleLevel"/>
    <w:tmpl w:val="B05872DA"/>
    <w:lvl w:ilvl="0" w:tentative="0">
      <w:start w:val="1"/>
      <w:numFmt w:val="decimal"/>
      <w:lvlText w:val="%1."/>
      <w:lvlJc w:val="left"/>
      <w:pPr>
        <w:tabs>
          <w:tab w:val="left" w:pos="312"/>
        </w:tabs>
      </w:pPr>
    </w:lvl>
  </w:abstractNum>
  <w:abstractNum w:abstractNumId="2">
    <w:nsid w:val="C6F3CF0F"/>
    <w:multiLevelType w:val="singleLevel"/>
    <w:tmpl w:val="C6F3CF0F"/>
    <w:lvl w:ilvl="0" w:tentative="0">
      <w:start w:val="1"/>
      <w:numFmt w:val="chineseCounting"/>
      <w:suff w:val="nothing"/>
      <w:lvlText w:val="%1、"/>
      <w:lvlJc w:val="left"/>
      <w:rPr>
        <w:rFonts w:hint="eastAsia"/>
      </w:rPr>
    </w:lvl>
  </w:abstractNum>
  <w:abstractNum w:abstractNumId="3">
    <w:nsid w:val="CB646CF3"/>
    <w:multiLevelType w:val="singleLevel"/>
    <w:tmpl w:val="CB646CF3"/>
    <w:lvl w:ilvl="0" w:tentative="0">
      <w:start w:val="1"/>
      <w:numFmt w:val="decimal"/>
      <w:suff w:val="space"/>
      <w:lvlText w:val="%1."/>
      <w:lvlJc w:val="left"/>
      <w:pPr>
        <w:ind w:left="425" w:hanging="425"/>
      </w:pPr>
      <w:rPr>
        <w:rFonts w:hint="default"/>
      </w:rPr>
    </w:lvl>
  </w:abstractNum>
  <w:abstractNum w:abstractNumId="4">
    <w:nsid w:val="DA0822C0"/>
    <w:multiLevelType w:val="singleLevel"/>
    <w:tmpl w:val="DA0822C0"/>
    <w:lvl w:ilvl="0" w:tentative="0">
      <w:start w:val="1"/>
      <w:numFmt w:val="decimal"/>
      <w:suff w:val="space"/>
      <w:lvlText w:val="%1."/>
      <w:lvlJc w:val="left"/>
      <w:pPr>
        <w:ind w:left="425" w:hanging="425"/>
      </w:pPr>
      <w:rPr>
        <w:rFonts w:hint="default"/>
        <w:b/>
        <w:bCs/>
        <w:color w:val="auto"/>
      </w:rPr>
    </w:lvl>
  </w:abstractNum>
  <w:abstractNum w:abstractNumId="5">
    <w:nsid w:val="034DC46C"/>
    <w:multiLevelType w:val="singleLevel"/>
    <w:tmpl w:val="034DC46C"/>
    <w:lvl w:ilvl="0" w:tentative="0">
      <w:start w:val="1"/>
      <w:numFmt w:val="decimal"/>
      <w:suff w:val="nothing"/>
      <w:lvlText w:val="%1、"/>
      <w:lvlJc w:val="left"/>
    </w:lvl>
  </w:abstractNum>
  <w:abstractNum w:abstractNumId="6">
    <w:nsid w:val="2B527449"/>
    <w:multiLevelType w:val="singleLevel"/>
    <w:tmpl w:val="2B527449"/>
    <w:lvl w:ilvl="0" w:tentative="0">
      <w:start w:val="1"/>
      <w:numFmt w:val="chineseCounting"/>
      <w:suff w:val="nothing"/>
      <w:lvlText w:val="%1、"/>
      <w:lvlJc w:val="left"/>
      <w:pPr>
        <w:ind w:left="0" w:firstLine="420"/>
      </w:pPr>
      <w:rPr>
        <w:rFonts w:hint="eastAsia"/>
        <w:b w:val="0"/>
        <w:bCs w:val="0"/>
      </w:rPr>
    </w:lvl>
  </w:abstractNum>
  <w:abstractNum w:abstractNumId="7">
    <w:nsid w:val="5AB2AEDA"/>
    <w:multiLevelType w:val="singleLevel"/>
    <w:tmpl w:val="5AB2AEDA"/>
    <w:lvl w:ilvl="0" w:tentative="0">
      <w:start w:val="1"/>
      <w:numFmt w:val="chineseCounting"/>
      <w:suff w:val="nothing"/>
      <w:lvlText w:val="（%1）"/>
      <w:lvlJc w:val="left"/>
      <w:pPr>
        <w:ind w:left="0" w:firstLine="420"/>
      </w:pPr>
      <w:rPr>
        <w:rFonts w:hint="eastAsia"/>
        <w:b/>
        <w:bCs/>
      </w:rPr>
    </w:lvl>
  </w:abstractNum>
  <w:num w:numId="1">
    <w:abstractNumId w:val="6"/>
  </w:num>
  <w:num w:numId="2">
    <w:abstractNumId w:val="4"/>
  </w:num>
  <w:num w:numId="3">
    <w:abstractNumId w:val="0"/>
  </w:num>
  <w:num w:numId="4">
    <w:abstractNumId w:val="3"/>
  </w:num>
  <w:num w:numId="5">
    <w:abstractNumId w:val="2"/>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A1CD6"/>
    <w:rsid w:val="070B5B61"/>
    <w:rsid w:val="070C28DE"/>
    <w:rsid w:val="080D3CEA"/>
    <w:rsid w:val="0901140F"/>
    <w:rsid w:val="0C831895"/>
    <w:rsid w:val="118D6E43"/>
    <w:rsid w:val="14697291"/>
    <w:rsid w:val="17DD6E58"/>
    <w:rsid w:val="1BF22BBF"/>
    <w:rsid w:val="1CF739BD"/>
    <w:rsid w:val="1F010F83"/>
    <w:rsid w:val="216C33C5"/>
    <w:rsid w:val="22FC6FD1"/>
    <w:rsid w:val="237E1DEB"/>
    <w:rsid w:val="254E4396"/>
    <w:rsid w:val="265A3FAC"/>
    <w:rsid w:val="275B0FEC"/>
    <w:rsid w:val="2C730F4D"/>
    <w:rsid w:val="2D3B78F6"/>
    <w:rsid w:val="2DD95AE4"/>
    <w:rsid w:val="2FE2519F"/>
    <w:rsid w:val="31763CE6"/>
    <w:rsid w:val="33ED3479"/>
    <w:rsid w:val="3B8A1346"/>
    <w:rsid w:val="3CAB485E"/>
    <w:rsid w:val="3D597924"/>
    <w:rsid w:val="42D069A7"/>
    <w:rsid w:val="47523D62"/>
    <w:rsid w:val="4AE64EED"/>
    <w:rsid w:val="52D400C3"/>
    <w:rsid w:val="5A323446"/>
    <w:rsid w:val="5CC15BA8"/>
    <w:rsid w:val="60433DF0"/>
    <w:rsid w:val="64C124A8"/>
    <w:rsid w:val="66560D21"/>
    <w:rsid w:val="66B14CAE"/>
    <w:rsid w:val="68057C11"/>
    <w:rsid w:val="68FF5834"/>
    <w:rsid w:val="6DE10B20"/>
    <w:rsid w:val="71551BD5"/>
    <w:rsid w:val="719B1CDE"/>
    <w:rsid w:val="79EE1DBD"/>
    <w:rsid w:val="7BC22973"/>
    <w:rsid w:val="7E1D0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spacing w:line="360" w:lineRule="auto"/>
      <w:outlineLvl w:val="1"/>
    </w:pPr>
    <w:rPr>
      <w:rFonts w:eastAsia="黑体"/>
      <w:bCs/>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next w:val="5"/>
    <w:qFormat/>
    <w:uiPriority w:val="0"/>
    <w:pPr>
      <w:spacing w:after="120"/>
    </w:pPr>
    <w:rPr>
      <w:rFonts w:ascii="Times New Roman"/>
      <w:sz w:val="24"/>
    </w:rPr>
  </w:style>
  <w:style w:type="paragraph" w:styleId="5">
    <w:name w:val="Quote"/>
    <w:basedOn w:val="1"/>
    <w:next w:val="1"/>
    <w:qFormat/>
    <w:uiPriority w:val="0"/>
    <w:pPr>
      <w:ind w:left="864" w:right="864"/>
      <w:jc w:val="center"/>
    </w:pPr>
    <w:rPr>
      <w:i/>
      <w:color w:val="404040"/>
      <w:szCs w:val="21"/>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99"/>
    <w:pPr>
      <w:spacing w:before="240" w:after="60"/>
      <w:jc w:val="center"/>
      <w:outlineLvl w:val="0"/>
    </w:pPr>
    <w:rPr>
      <w:rFonts w:ascii="Cambria" w:hAnsi="Cambria"/>
      <w:b/>
      <w:bCs/>
      <w:sz w:val="32"/>
      <w:szCs w:val="32"/>
    </w:rPr>
  </w:style>
  <w:style w:type="paragraph" w:styleId="8">
    <w:name w:val="Body Text First Indent"/>
    <w:basedOn w:val="4"/>
    <w:unhideWhenUsed/>
    <w:qFormat/>
    <w:uiPriority w:val="99"/>
    <w:pPr>
      <w:ind w:firstLine="420" w:firstLineChars="100"/>
    </w:p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1551</Words>
  <Characters>1592</Characters>
  <Lines>0</Lines>
  <Paragraphs>0</Paragraphs>
  <TotalTime>2</TotalTime>
  <ScaleCrop>false</ScaleCrop>
  <LinksUpToDate>false</LinksUpToDate>
  <CharactersWithSpaces>1597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2025-12-12T01:52:00Z</dcterms:created>
  <dc:creator>GXRY</dc:creator>
  <cp:lastModifiedBy>gxwjj</cp:lastModifiedBy>
  <dcterms:modified xsi:type="dcterms:W3CDTF">2026-02-03T09:03:24Z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eyJoZGlkIjoiODEzMTg1NWFmNDkwMDBkNGViYTRkZmY1MDNjNGNjM2UiLCJ1c2VySWQiOiIxNTY4ODI4MjI4In0=</vt:lpwstr>
  </property>
  <property fmtid="{D5CDD505-2E9C-101B-9397-08002B2CF9AE}" pid="4" name="ICV">
    <vt:lpwstr>8E1E3E8B2F14440AAAB7258C2D8D776A_12</vt:lpwstr>
  </property>
</Properties>
</file>